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footer1.xml" ContentType="application/vnd.openxmlformats-officedocument.wordprocessingml.footer+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jc w:val="center"/>
      </w:pPr>
      <w:r w:rsidRPr="00000000" w:rsidR="00000000" w:rsidDel="00000000">
        <w:rPr>
          <w:rFonts w:cs="Times New Roman" w:hAnsi="Times New Roman" w:eastAsia="Times New Roman" w:ascii="Times New Roman"/>
          <w:b w:val="1"/>
          <w:sz w:val="24"/>
          <w:rtl w:val="0"/>
        </w:rPr>
        <w:t xml:space="preserve">'If this be Error and upon Me Proved.....'</w:t>
      </w:r>
      <w:r w:rsidRPr="00000000" w:rsidR="00000000" w:rsidDel="00000000">
        <w:rPr>
          <w:rtl w:val="0"/>
        </w:rPr>
      </w:r>
    </w:p>
    <w:p w:rsidP="00000000" w:rsidRPr="00000000" w:rsidR="00000000" w:rsidDel="00000000" w:rsidRDefault="00000000">
      <w:pPr>
        <w:spacing w:lineRule="auto" w:after="0" w:line="240" w:before="0"/>
        <w:contextualSpacing w:val="0"/>
        <w:jc w:val="center"/>
      </w:pPr>
      <w:r w:rsidRPr="00000000" w:rsidR="00000000" w:rsidDel="00000000">
        <w:rPr>
          <w:rFonts w:cs="Times New Roman" w:hAnsi="Times New Roman" w:eastAsia="Times New Roman" w:ascii="Times New Roman"/>
          <w:b w:val="1"/>
          <w:sz w:val="24"/>
          <w:rtl w:val="0"/>
        </w:rPr>
        <w:t xml:space="preserve">'Deceptive Displacements' and the Shakespeare Authorship Question:</w:t>
      </w:r>
      <w:r w:rsidRPr="00000000" w:rsidR="00000000" w:rsidDel="00000000">
        <w:rPr>
          <w:rtl w:val="0"/>
        </w:rPr>
      </w:r>
    </w:p>
    <w:p w:rsidP="00000000" w:rsidRPr="00000000" w:rsidR="00000000" w:rsidDel="00000000" w:rsidRDefault="00000000">
      <w:pPr>
        <w:spacing w:lineRule="auto" w:after="0" w:line="240" w:before="0"/>
        <w:contextualSpacing w:val="0"/>
        <w:jc w:val="center"/>
      </w:pPr>
      <w:r w:rsidRPr="00000000" w:rsidR="00000000" w:rsidDel="00000000">
        <w:rPr>
          <w:rFonts w:cs="Times New Roman" w:hAnsi="Times New Roman" w:eastAsia="Times New Roman" w:ascii="Times New Roman"/>
          <w:b w:val="1"/>
          <w:i w:val="1"/>
          <w:color w:val="222222"/>
          <w:sz w:val="24"/>
          <w:rtl w:val="0"/>
        </w:rPr>
        <w:t xml:space="preserve">The Shakespeare Authorship Question as one of Three Massive and Major Historic Deceptive Displacements, which fully establish precedency and analogy for each other, and for this Concept. </w:t>
      </w:r>
      <w:r w:rsidRPr="00000000" w:rsidR="00000000" w:rsidDel="00000000">
        <w:rPr>
          <w:rtl w:val="0"/>
        </w:rPr>
      </w:r>
    </w:p>
    <w:p w:rsidP="00000000" w:rsidRPr="00000000" w:rsidR="00000000" w:rsidDel="00000000" w:rsidRDefault="00000000">
      <w:pPr>
        <w:spacing w:lineRule="auto" w:after="0" w:line="240" w:before="0"/>
        <w:contextualSpacing w:val="0"/>
        <w:jc w:val="center"/>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color w:val="222222"/>
          <w:sz w:val="24"/>
          <w:rtl w:val="0"/>
        </w:rPr>
        <w:t xml:space="preserve">A Temporary Delusion</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222222"/>
          <w:sz w:val="24"/>
          <w:rtl w:val="0"/>
        </w:rPr>
        <w:t xml:space="preserve">Recently on a train journey I got out at the station before the one I should have got out at. I had fallen asleep and, having awoken in haste, was hurrying not to get caught by the closing doors. Once I got out I found out that, in the month since I last travelled there, the concrete stairs had been turned round 180 degrees, there were now ticket barrier machines installed at the ticket office. I did have an odd uneasy, slightly uncanny, disconcerting, feeling, to be sure. Then I saw the design and view of the station car park, totally different as it was. Only then I had a big ‘aha’, I ‘clicked’. Yes! I had got out at the wrong station! </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color w:val="000000"/>
          <w:sz w:val="24"/>
          <w:rtl w:val="0"/>
        </w:rPr>
        <w:t xml:space="preserve">Clearly, I had a brief temporary </w:t>
      </w:r>
      <w:r w:rsidRPr="00000000" w:rsidR="00000000" w:rsidDel="00000000">
        <w:rPr>
          <w:rFonts w:cs="Times New Roman" w:hAnsi="Times New Roman" w:eastAsia="Times New Roman" w:ascii="Times New Roman"/>
          <w:i w:val="1"/>
          <w:color w:val="000000"/>
          <w:sz w:val="24"/>
          <w:rtl w:val="0"/>
        </w:rPr>
        <w:t xml:space="preserve">delusion. </w:t>
      </w:r>
      <w:r w:rsidRPr="00000000" w:rsidR="00000000" w:rsidDel="00000000">
        <w:rPr>
          <w:rFonts w:cs="Times New Roman" w:hAnsi="Times New Roman" w:eastAsia="Times New Roman" w:ascii="Times New Roman"/>
          <w:color w:val="000000"/>
          <w:sz w:val="24"/>
          <w:rtl w:val="0"/>
        </w:rPr>
        <w:t xml:space="preserve">(Robert Pirsig records a parallel case in </w:t>
      </w:r>
      <w:r w:rsidRPr="00000000" w:rsidR="00000000" w:rsidDel="00000000">
        <w:rPr>
          <w:rFonts w:cs="Times New Roman" w:hAnsi="Times New Roman" w:eastAsia="Times New Roman" w:ascii="Times New Roman"/>
          <w:i w:val="1"/>
          <w:color w:val="000000"/>
          <w:sz w:val="24"/>
          <w:rtl w:val="0"/>
        </w:rPr>
        <w:t xml:space="preserve">Lila.</w:t>
      </w:r>
      <w:r w:rsidRPr="00000000" w:rsidR="00000000" w:rsidDel="00000000">
        <w:rPr>
          <w:rFonts w:cs="Times New Roman" w:hAnsi="Times New Roman" w:eastAsia="Times New Roman" w:ascii="Times New Roman"/>
          <w:color w:val="000000"/>
          <w:sz w:val="24"/>
          <w:rtl w:val="0"/>
        </w:rPr>
        <w:t xml:space="preserve">) My feeling of unease was due to the discrepancy between the believed perception, and the actual perception. It is uncanny, and a form of cognitive dissonance. One might say I had a very brief, low-key, psychosis, a momentary insanity. But if one bears in mind that normally this believed perception would  be confirmed by, be congruent with, experiential data, and will therefore remain </w:t>
      </w:r>
      <w:r w:rsidRPr="00000000" w:rsidR="00000000" w:rsidDel="00000000">
        <w:rPr>
          <w:rFonts w:cs="Times New Roman" w:hAnsi="Times New Roman" w:eastAsia="Times New Roman" w:ascii="Times New Roman"/>
          <w:i w:val="1"/>
          <w:color w:val="000000"/>
          <w:sz w:val="24"/>
          <w:rtl w:val="0"/>
        </w:rPr>
        <w:t xml:space="preserve">unchallenged </w:t>
      </w:r>
      <w:r w:rsidRPr="00000000" w:rsidR="00000000" w:rsidDel="00000000">
        <w:rPr>
          <w:rFonts w:cs="Times New Roman" w:hAnsi="Times New Roman" w:eastAsia="Times New Roman" w:ascii="Times New Roman"/>
          <w:color w:val="000000"/>
          <w:sz w:val="24"/>
          <w:rtl w:val="0"/>
        </w:rPr>
        <w:t xml:space="preserve">in its dominance, does it not then follow that we are</w:t>
      </w:r>
      <w:r w:rsidRPr="00000000" w:rsidR="00000000" w:rsidDel="00000000">
        <w:rPr>
          <w:rFonts w:cs="Times New Roman" w:hAnsi="Times New Roman" w:eastAsia="Times New Roman" w:ascii="Times New Roman"/>
          <w:i w:val="1"/>
          <w:color w:val="000000"/>
          <w:sz w:val="24"/>
          <w:rtl w:val="0"/>
        </w:rPr>
        <w:t xml:space="preserve"> always</w:t>
      </w:r>
      <w:r w:rsidRPr="00000000" w:rsidR="00000000" w:rsidDel="00000000">
        <w:rPr>
          <w:rFonts w:cs="Times New Roman" w:hAnsi="Times New Roman" w:eastAsia="Times New Roman" w:ascii="Times New Roman"/>
          <w:color w:val="000000"/>
          <w:sz w:val="24"/>
          <w:rtl w:val="0"/>
        </w:rPr>
        <w:t xml:space="preserve"> in a low key psychosis? In short, is 'sound commonsense' actually a psychosis of normality? Is this relevant to the Shakespeare Authorship Question?  </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b w:val="1"/>
          <w:color w:val="222222"/>
          <w:sz w:val="24"/>
          <w:rtl w:val="0"/>
        </w:rPr>
        <w:t xml:space="preserve">Implications for our Beliefs as Civilisations</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color w:val="222222"/>
          <w:sz w:val="24"/>
          <w:rtl w:val="0"/>
        </w:rPr>
        <w:t xml:space="preserve">To an overwhelming</w:t>
      </w:r>
      <w:r w:rsidRPr="00000000" w:rsidR="00000000" w:rsidDel="00000000">
        <w:rPr>
          <w:rFonts w:cs="Times New Roman" w:hAnsi="Times New Roman" w:eastAsia="Times New Roman" w:ascii="Times New Roman"/>
          <w:color w:val="000000"/>
          <w:sz w:val="24"/>
          <w:rtl w:val="0"/>
        </w:rPr>
        <w:t xml:space="preserve"> extent we </w:t>
      </w:r>
      <w:r w:rsidRPr="00000000" w:rsidR="00000000" w:rsidDel="00000000">
        <w:rPr>
          <w:rFonts w:cs="Times New Roman" w:hAnsi="Times New Roman" w:eastAsia="Times New Roman" w:ascii="Times New Roman"/>
          <w:i w:val="1"/>
          <w:color w:val="000000"/>
          <w:sz w:val="24"/>
          <w:rtl w:val="0"/>
        </w:rPr>
        <w:t xml:space="preserve">create</w:t>
      </w:r>
      <w:r w:rsidRPr="00000000" w:rsidR="00000000" w:rsidDel="00000000">
        <w:rPr>
          <w:rFonts w:cs="Times New Roman" w:hAnsi="Times New Roman" w:eastAsia="Times New Roman" w:ascii="Times New Roman"/>
          <w:i w:val="1"/>
          <w:color w:val="222222"/>
          <w:sz w:val="24"/>
          <w:rtl w:val="0"/>
        </w:rPr>
        <w:t xml:space="preserve"> our world in light of our desires</w:t>
      </w:r>
      <w:r w:rsidRPr="00000000" w:rsidR="00000000" w:rsidDel="00000000">
        <w:rPr>
          <w:rFonts w:cs="Times New Roman" w:hAnsi="Times New Roman" w:eastAsia="Times New Roman" w:ascii="Times New Roman"/>
          <w:color w:val="222222"/>
          <w:sz w:val="24"/>
          <w:rtl w:val="0"/>
        </w:rPr>
        <w:t xml:space="preserve">, habits, and expectations. Hume, and then Kant, built philosophies on this. Both individuals and civilisations do this at the profoundest level. When huge changes in civilisation are under way, they are often, perhaps always, accompanied by discrepant phenomena, analogous, in the framework of civilisations, to such temporary delusions. It is a matter of subtle, handed down, almost feudal, conventions. (Hegel reminds us that 'feudal' or 'Guild' authority-based dedication or devotion are the foundations of work, and so of unquestioned empirical 'sound commonsense'.) These are juxtaposed with </w:t>
      </w:r>
      <w:r w:rsidRPr="00000000" w:rsidR="00000000" w:rsidDel="00000000">
        <w:rPr>
          <w:rFonts w:cs="Times New Roman" w:hAnsi="Times New Roman" w:eastAsia="Times New Roman" w:ascii="Times New Roman"/>
          <w:i w:val="1"/>
          <w:color w:val="222222"/>
          <w:sz w:val="24"/>
          <w:rtl w:val="0"/>
        </w:rPr>
        <w:t xml:space="preserve">radical transformations</w:t>
      </w:r>
      <w:r w:rsidRPr="00000000" w:rsidR="00000000" w:rsidDel="00000000">
        <w:rPr>
          <w:rFonts w:cs="Times New Roman" w:hAnsi="Times New Roman" w:eastAsia="Times New Roman" w:ascii="Times New Roman"/>
          <w:color w:val="222222"/>
          <w:sz w:val="24"/>
          <w:rtl w:val="0"/>
        </w:rPr>
        <w:t xml:space="preserve">, a baffling and uncanny combination of convention and concealed evidence. Often more 'hidden in plain view' than concealed!</w:t>
      </w:r>
      <w:r w:rsidRPr="00000000" w:rsidR="00000000" w:rsidDel="00000000">
        <w:rPr>
          <w:rFonts w:cs="Times New Roman" w:hAnsi="Times New Roman" w:eastAsia="Times New Roman" w:ascii="Times New Roman"/>
          <w:color w:val="000000"/>
          <w:sz w:val="24"/>
          <w:rtl w:val="0"/>
        </w:rPr>
        <w:t xml:space="preserve"> </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b w:val="1"/>
          <w:sz w:val="24"/>
          <w:rtl w:val="0"/>
        </w:rPr>
        <w:t xml:space="preserve">The Bicameral Mind (Jaynes) and the Legacy of Mixed Mentalities</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color w:val="000000"/>
          <w:sz w:val="24"/>
          <w:rtl w:val="0"/>
        </w:rPr>
        <w:t xml:space="preserve">Can we then make a connection between such low key - though revelatory for theory of knowledge - delusive moments and processes, and the profound </w:t>
      </w:r>
      <w:r w:rsidRPr="00000000" w:rsidR="00000000" w:rsidDel="00000000">
        <w:rPr>
          <w:rFonts w:cs="Times New Roman" w:hAnsi="Times New Roman" w:eastAsia="Times New Roman" w:ascii="Times New Roman"/>
          <w:i w:val="1"/>
          <w:color w:val="000000"/>
          <w:sz w:val="24"/>
          <w:rtl w:val="0"/>
        </w:rPr>
        <w:t xml:space="preserve">visionary </w:t>
      </w:r>
      <w:r w:rsidRPr="00000000" w:rsidR="00000000" w:rsidDel="00000000">
        <w:rPr>
          <w:rFonts w:cs="Times New Roman" w:hAnsi="Times New Roman" w:eastAsia="Times New Roman" w:ascii="Times New Roman"/>
          <w:color w:val="000000"/>
          <w:sz w:val="24"/>
          <w:rtl w:val="0"/>
        </w:rPr>
        <w:t xml:space="preserve">processes, on which most of the originations of our religion, philosophy, and science are based? Julian Jaynes, in his profound and ground-breaking book, </w:t>
      </w:r>
      <w:r w:rsidRPr="00000000" w:rsidR="00000000" w:rsidDel="00000000">
        <w:rPr>
          <w:rFonts w:cs="Times New Roman" w:hAnsi="Times New Roman" w:eastAsia="Times New Roman" w:ascii="Times New Roman"/>
          <w:i w:val="1"/>
          <w:color w:val="000000"/>
          <w:sz w:val="24"/>
          <w:rtl w:val="0"/>
        </w:rPr>
        <w:t xml:space="preserve">The Origin of Consciousness in the Breakdown of the Bicameral Mind</w:t>
      </w:r>
      <w:r w:rsidRPr="00000000" w:rsidR="00000000" w:rsidDel="00000000">
        <w:rPr>
          <w:rFonts w:cs="Times New Roman" w:hAnsi="Times New Roman" w:eastAsia="Times New Roman" w:ascii="Times New Roman"/>
          <w:color w:val="000000"/>
          <w:sz w:val="24"/>
          <w:rtl w:val="0"/>
        </w:rPr>
        <w:t xml:space="preserve">, 1975/90, - admired by John Updike, Marshall McLuhan, Owen Barfield, Ernesto Rossi, Ken Wilber, Douglas Adams, Richard Dawkins, and Daniel Dennett, - argued that the emergence of reflexive consciousness, as we know it, is as recent as 3,500 years ago. It was preceded by a mode of mentality much more based in visionary hallucinatory processes, experienced as the hallucinated </w:t>
      </w:r>
      <w:r w:rsidRPr="00000000" w:rsidR="00000000" w:rsidDel="00000000">
        <w:rPr>
          <w:rFonts w:cs="Times New Roman" w:hAnsi="Times New Roman" w:eastAsia="Times New Roman" w:ascii="Times New Roman"/>
          <w:i w:val="1"/>
          <w:color w:val="000000"/>
          <w:sz w:val="24"/>
          <w:rtl w:val="0"/>
        </w:rPr>
        <w:t xml:space="preserve">unquestioned command</w:t>
      </w:r>
      <w:r w:rsidRPr="00000000" w:rsidR="00000000" w:rsidDel="00000000">
        <w:rPr>
          <w:rFonts w:cs="Times New Roman" w:hAnsi="Times New Roman" w:eastAsia="Times New Roman" w:ascii="Times New Roman"/>
          <w:color w:val="000000"/>
          <w:sz w:val="24"/>
          <w:rtl w:val="0"/>
        </w:rPr>
        <w:t xml:space="preserve"> of gods and ancestors, which Jaynes calls the 'bicameral mind'. And so an enormous, almost unlimited, range of phenomena since then are </w:t>
      </w:r>
      <w:r w:rsidRPr="00000000" w:rsidR="00000000" w:rsidDel="00000000">
        <w:rPr>
          <w:rFonts w:cs="Times New Roman" w:hAnsi="Times New Roman" w:eastAsia="Times New Roman" w:ascii="Times New Roman"/>
          <w:i w:val="1"/>
          <w:color w:val="000000"/>
          <w:sz w:val="24"/>
          <w:rtl w:val="0"/>
        </w:rPr>
        <w:t xml:space="preserve">transitional </w:t>
      </w:r>
      <w:r w:rsidRPr="00000000" w:rsidR="00000000" w:rsidDel="00000000">
        <w:rPr>
          <w:rFonts w:cs="Times New Roman" w:hAnsi="Times New Roman" w:eastAsia="Times New Roman" w:ascii="Times New Roman"/>
          <w:i w:val="0"/>
          <w:color w:val="000000"/>
          <w:sz w:val="24"/>
          <w:rtl w:val="0"/>
        </w:rPr>
        <w:t xml:space="preserve">between pure visionary experience, and experience ostensibly based in the </w:t>
      </w:r>
      <w:r w:rsidRPr="00000000" w:rsidR="00000000" w:rsidDel="00000000">
        <w:rPr>
          <w:rFonts w:cs="Times New Roman" w:hAnsi="Times New Roman" w:eastAsia="Times New Roman" w:ascii="Times New Roman"/>
          <w:color w:val="000000"/>
          <w:sz w:val="24"/>
          <w:rtl w:val="0"/>
        </w:rPr>
        <w:t xml:space="preserve">‘</w:t>
      </w:r>
      <w:r w:rsidRPr="00000000" w:rsidR="00000000" w:rsidDel="00000000">
        <w:rPr>
          <w:rFonts w:cs="Times New Roman" w:hAnsi="Times New Roman" w:eastAsia="Times New Roman" w:ascii="Times New Roman"/>
          <w:i w:val="0"/>
          <w:color w:val="000000"/>
          <w:sz w:val="24"/>
          <w:rtl w:val="0"/>
        </w:rPr>
        <w:t xml:space="preserve">objectivity</w:t>
      </w:r>
      <w:r w:rsidRPr="00000000" w:rsidR="00000000" w:rsidDel="00000000">
        <w:rPr>
          <w:rFonts w:cs="Times New Roman" w:hAnsi="Times New Roman" w:eastAsia="Times New Roman" w:ascii="Times New Roman"/>
          <w:color w:val="000000"/>
          <w:sz w:val="24"/>
          <w:rtl w:val="0"/>
        </w:rPr>
        <w:t xml:space="preserve">’</w:t>
      </w:r>
      <w:r w:rsidRPr="00000000" w:rsidR="00000000" w:rsidDel="00000000">
        <w:rPr>
          <w:rFonts w:cs="Times New Roman" w:hAnsi="Times New Roman" w:eastAsia="Times New Roman" w:ascii="Times New Roman"/>
          <w:i w:val="0"/>
          <w:color w:val="000000"/>
          <w:sz w:val="24"/>
          <w:rtl w:val="0"/>
        </w:rPr>
        <w:t xml:space="preserve">, 'commonsense', explicit rational consciousness of a particular age. Such phenomena are uncanny, as gothic writers such as ST Coleridge and EA Poe</w:t>
      </w:r>
      <w:r w:rsidRPr="00000000" w:rsidR="00000000" w:rsidDel="00000000">
        <w:rPr>
          <w:rFonts w:cs="Times New Roman" w:hAnsi="Times New Roman" w:eastAsia="Times New Roman" w:ascii="Times New Roman"/>
          <w:color w:val="000000"/>
          <w:sz w:val="24"/>
          <w:rtl w:val="0"/>
        </w:rPr>
        <w:t xml:space="preserve"> </w:t>
      </w:r>
      <w:r w:rsidRPr="00000000" w:rsidR="00000000" w:rsidDel="00000000">
        <w:rPr>
          <w:rFonts w:cs="Times New Roman" w:hAnsi="Times New Roman" w:eastAsia="Times New Roman" w:ascii="Times New Roman"/>
          <w:i w:val="0"/>
          <w:color w:val="000000"/>
          <w:sz w:val="24"/>
          <w:rtl w:val="0"/>
        </w:rPr>
        <w:t xml:space="preserve">grasped, and as Shakespeare profoundly dramatised.</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b w:val="1"/>
          <w:color w:val="000000"/>
          <w:sz w:val="24"/>
          <w:rtl w:val="0"/>
        </w:rPr>
        <w:t xml:space="preserve">Deceptive Displacements in History of Western Civilisation:</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b w:val="1"/>
          <w:color w:val="000000"/>
          <w:sz w:val="24"/>
          <w:rtl w:val="0"/>
        </w:rPr>
        <w:t xml:space="preserve">Joan of Arc; The Shakespeare Phenomenon; History of Early Christianity; [The Torah: </w:t>
      </w:r>
      <w:r w:rsidRPr="00000000" w:rsidR="00000000" w:rsidDel="00000000">
        <w:rPr>
          <w:rFonts w:cs="Times New Roman" w:hAnsi="Times New Roman" w:eastAsia="Times New Roman" w:ascii="Times New Roman"/>
          <w:b w:val="1"/>
          <w:i w:val="1"/>
          <w:color w:val="000000"/>
          <w:sz w:val="24"/>
          <w:rtl w:val="0"/>
        </w:rPr>
        <w:t xml:space="preserve">Friedman: Who Wrote the Bible</w:t>
      </w:r>
      <w:r w:rsidRPr="00000000" w:rsidR="00000000" w:rsidDel="00000000">
        <w:rPr>
          <w:rFonts w:cs="Times New Roman" w:hAnsi="Times New Roman" w:eastAsia="Times New Roman" w:ascii="Times New Roman"/>
          <w:b w:val="1"/>
          <w:color w:val="000000"/>
          <w:sz w:val="24"/>
          <w:rtl w:val="0"/>
        </w:rPr>
        <w:t xml:space="preserve">]</w:t>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color w:val="000000"/>
          <w:sz w:val="24"/>
          <w:rtl w:val="0"/>
        </w:rPr>
        <w:t xml:space="preserve">The great historical anomalies, 'deceptive displacements', are located in such uncanny transitions. ‘Deceptive displacement’ is an attempt to label and epitomise a process whereby big and intractable things in the fabric of a civilisation, such as the phenomena of Shakespeare, or Joan of Arc, become profoundly skewed in the transition to a new epoch. ‘Deceptive displacements’are not confined to fraud. The Shakespeare Authorship is a case of this </w:t>
      </w:r>
      <w:r w:rsidRPr="00000000" w:rsidR="00000000" w:rsidDel="00000000">
        <w:rPr>
          <w:rFonts w:cs="Times New Roman" w:hAnsi="Times New Roman" w:eastAsia="Times New Roman" w:ascii="Times New Roman"/>
          <w:i w:val="1"/>
          <w:color w:val="000000"/>
          <w:sz w:val="24"/>
          <w:rtl w:val="0"/>
        </w:rPr>
        <w:t xml:space="preserve">par excellence</w:t>
      </w:r>
      <w:r w:rsidRPr="00000000" w:rsidR="00000000" w:rsidDel="00000000">
        <w:rPr>
          <w:rFonts w:cs="Times New Roman" w:hAnsi="Times New Roman" w:eastAsia="Times New Roman" w:ascii="Times New Roman"/>
          <w:color w:val="000000"/>
          <w:sz w:val="24"/>
          <w:rtl w:val="0"/>
        </w:rPr>
        <w:t xml:space="preserve">.  There are other colossal instances. </w:t>
      </w:r>
      <w:r w:rsidRPr="00000000" w:rsidR="00000000" w:rsidDel="00000000">
        <w:rPr>
          <w:rFonts w:cs="Times New Roman" w:hAnsi="Times New Roman" w:eastAsia="Times New Roman" w:ascii="Times New Roman"/>
          <w:i w:val="1"/>
          <w:color w:val="000000"/>
          <w:sz w:val="24"/>
          <w:rtl w:val="0"/>
        </w:rPr>
        <w:t xml:space="preserve">The major cases we are concerned with, all of them, include visionary - bicameral - dimensions, in one way or another, with the dissonant darkness and uncanniness the bicameral involves. </w:t>
      </w:r>
      <w:r w:rsidRPr="00000000" w:rsidR="00000000" w:rsidDel="00000000">
        <w:rPr>
          <w:rFonts w:cs="Times New Roman" w:hAnsi="Times New Roman" w:eastAsia="Times New Roman" w:ascii="Times New Roman"/>
          <w:color w:val="222222"/>
          <w:sz w:val="24"/>
          <w:rtl w:val="0"/>
        </w:rPr>
        <w:t xml:space="preserve">Can ‘deceptive displacement’ help us </w:t>
      </w:r>
      <w:r w:rsidRPr="00000000" w:rsidR="00000000" w:rsidDel="00000000">
        <w:rPr>
          <w:rFonts w:cs="Times New Roman" w:hAnsi="Times New Roman" w:eastAsia="Times New Roman" w:ascii="Times New Roman"/>
          <w:i w:val="1"/>
          <w:color w:val="222222"/>
          <w:sz w:val="24"/>
          <w:rtl w:val="0"/>
        </w:rPr>
        <w:t xml:space="preserve">take a longer view</w:t>
      </w:r>
      <w:r w:rsidRPr="00000000" w:rsidR="00000000" w:rsidDel="00000000">
        <w:rPr>
          <w:rFonts w:cs="Times New Roman" w:hAnsi="Times New Roman" w:eastAsia="Times New Roman" w:ascii="Times New Roman"/>
          <w:color w:val="222222"/>
          <w:sz w:val="24"/>
          <w:rtl w:val="0"/>
        </w:rPr>
        <w:t xml:space="preserve"> of our problem of proof? C</w:t>
      </w:r>
      <w:r w:rsidRPr="00000000" w:rsidR="00000000" w:rsidDel="00000000">
        <w:rPr>
          <w:rFonts w:cs="Times New Roman" w:hAnsi="Times New Roman" w:eastAsia="Times New Roman" w:ascii="Times New Roman"/>
          <w:color w:val="000000"/>
          <w:sz w:val="24"/>
          <w:rtl w:val="0"/>
        </w:rPr>
        <w:t xml:space="preserve">an the other instances of this give us important analogies in our search?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color w:val="000000"/>
          <w:sz w:val="24"/>
          <w:rtl w:val="0"/>
        </w:rPr>
        <w:t xml:space="preserve">Does Shakespeare Give us the Ontology of this?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000000"/>
          <w:sz w:val="24"/>
          <w:rtl w:val="0"/>
        </w:rPr>
        <w:t xml:space="preserve">Can we cross-connect, with the paradigms available to us, the very thing that is the object and source of our search? – the knowledge, the epistemology, implicit in the Shakespeare Dramatic Poetic? Implicit in the Shakespeare Dramatic Poetic is </w:t>
      </w:r>
      <w:r w:rsidRPr="00000000" w:rsidR="00000000" w:rsidDel="00000000">
        <w:rPr>
          <w:rFonts w:cs="Times New Roman" w:hAnsi="Times New Roman" w:eastAsia="Times New Roman" w:ascii="Times New Roman"/>
          <w:i w:val="1"/>
          <w:color w:val="000000"/>
          <w:sz w:val="24"/>
          <w:rtl w:val="0"/>
        </w:rPr>
        <w:t xml:space="preserve">a radically different conception of time, history, and historicity than we are accustomed to</w:t>
      </w:r>
      <w:r w:rsidRPr="00000000" w:rsidR="00000000" w:rsidDel="00000000">
        <w:rPr>
          <w:rFonts w:cs="Times New Roman" w:hAnsi="Times New Roman" w:eastAsia="Times New Roman" w:ascii="Times New Roman"/>
          <w:color w:val="000000"/>
          <w:sz w:val="24"/>
          <w:rtl w:val="0"/>
        </w:rPr>
        <w:t xml:space="preserve">, a conception which opens up the closure of questions imposed by a commonsense metaphysic of factuality and linearity. Shakespeare's poetic, among other things, gives us a live and enacted revelation of an </w:t>
      </w:r>
      <w:r w:rsidRPr="00000000" w:rsidR="00000000" w:rsidDel="00000000">
        <w:rPr>
          <w:rFonts w:cs="Times New Roman" w:hAnsi="Times New Roman" w:eastAsia="Times New Roman" w:ascii="Times New Roman"/>
          <w:i w:val="1"/>
          <w:color w:val="000000"/>
          <w:sz w:val="24"/>
          <w:rtl w:val="0"/>
        </w:rPr>
        <w:t xml:space="preserve">open</w:t>
      </w:r>
      <w:r w:rsidRPr="00000000" w:rsidR="00000000" w:rsidDel="00000000">
        <w:rPr>
          <w:rFonts w:cs="Times New Roman" w:hAnsi="Times New Roman" w:eastAsia="Times New Roman" w:ascii="Times New Roman"/>
          <w:color w:val="000000"/>
          <w:sz w:val="24"/>
          <w:rtl w:val="0"/>
        </w:rPr>
        <w:t xml:space="preserve"> future, nesting within it, among wider understandings, an enacted analysis of choiceful self-deception, - ‘deceptive displacement’ in the psychological sense, - embodying in depth the temporal complexity, as the uncanny, and the visionary, a potential paradigm for ‘deceptive displacement’ within our personal historicity.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color w:val="000000"/>
          <w:sz w:val="24"/>
          <w:rtl w:val="0"/>
        </w:rPr>
        <w:t xml:space="preserve">Macbeth’s Time Concept</w:t>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color w:val="222222"/>
          <w:sz w:val="24"/>
          <w:rtl w:val="0"/>
        </w:rPr>
        <w:t xml:space="preserve">The British commonsense or empiricist-objectivist model of time and history, developed after 1660, including Newtonian time, mostly corresponds to Macbeth’s </w:t>
      </w:r>
      <w:r w:rsidRPr="00000000" w:rsidR="00000000" w:rsidDel="00000000">
        <w:rPr>
          <w:rFonts w:cs="Times New Roman" w:hAnsi="Times New Roman" w:eastAsia="Times New Roman" w:ascii="Times New Roman"/>
          <w:i w:val="1"/>
          <w:color w:val="222222"/>
          <w:sz w:val="24"/>
          <w:rtl w:val="0"/>
        </w:rPr>
        <w:t xml:space="preserve">Tomorrow and tomorrow and tomorrow</w:t>
      </w:r>
      <w:r w:rsidRPr="00000000" w:rsidR="00000000" w:rsidDel="00000000">
        <w:rPr>
          <w:rFonts w:cs="Times New Roman" w:hAnsi="Times New Roman" w:eastAsia="Times New Roman" w:ascii="Times New Roman"/>
          <w:color w:val="222222"/>
          <w:sz w:val="24"/>
          <w:rtl w:val="0"/>
        </w:rPr>
        <w:t xml:space="preserve">, an interminable present in which the future never comes.</w:t>
      </w:r>
      <w:r w:rsidRPr="00000000" w:rsidR="00000000" w:rsidDel="00000000">
        <w:rPr>
          <w:rFonts w:cs="Times New Roman" w:hAnsi="Times New Roman" w:eastAsia="Times New Roman" w:ascii="Times New Roman"/>
          <w:i w:val="1"/>
          <w:color w:val="222222"/>
          <w:sz w:val="24"/>
          <w:rtl w:val="0"/>
        </w:rPr>
        <w:t xml:space="preserve"> </w:t>
      </w:r>
      <w:r w:rsidRPr="00000000" w:rsidR="00000000" w:rsidDel="00000000">
        <w:rPr>
          <w:rFonts w:cs="Times New Roman" w:hAnsi="Times New Roman" w:eastAsia="Times New Roman" w:ascii="Times New Roman"/>
          <w:i w:val="0"/>
          <w:color w:val="222222"/>
          <w:sz w:val="24"/>
          <w:rtl w:val="0"/>
        </w:rPr>
        <w:t xml:space="preserve">But</w:t>
      </w:r>
      <w:r w:rsidRPr="00000000" w:rsidR="00000000" w:rsidDel="00000000">
        <w:rPr>
          <w:rFonts w:cs="Times New Roman" w:hAnsi="Times New Roman" w:eastAsia="Times New Roman" w:ascii="Times New Roman"/>
          <w:color w:val="222222"/>
          <w:sz w:val="24"/>
          <w:rtl w:val="0"/>
        </w:rPr>
        <w:t xml:space="preserve"> Shakespeare gives us something different. </w:t>
      </w:r>
      <w:r w:rsidRPr="00000000" w:rsidR="00000000" w:rsidDel="00000000">
        <w:rPr>
          <w:rFonts w:cs="Times New Roman" w:hAnsi="Times New Roman" w:eastAsia="Times New Roman" w:ascii="Times New Roman"/>
          <w:i w:val="1"/>
          <w:color w:val="222222"/>
          <w:sz w:val="24"/>
          <w:rtl w:val="0"/>
        </w:rPr>
        <w:t xml:space="preserve">Macbeth </w:t>
      </w:r>
      <w:r w:rsidRPr="00000000" w:rsidR="00000000" w:rsidDel="00000000">
        <w:rPr>
          <w:rFonts w:cs="Times New Roman" w:hAnsi="Times New Roman" w:eastAsia="Times New Roman" w:ascii="Times New Roman"/>
          <w:color w:val="222222"/>
          <w:sz w:val="24"/>
          <w:rtl w:val="0"/>
        </w:rPr>
        <w:t xml:space="preserve">is as great a meditation on time-consciousness as anything by Kant, </w:t>
      </w:r>
      <w:r w:rsidRPr="00000000" w:rsidR="00000000" w:rsidDel="00000000">
        <w:rPr>
          <w:rFonts w:cs="Times New Roman" w:hAnsi="Times New Roman" w:eastAsia="Times New Roman" w:ascii="Times New Roman"/>
          <w:color w:val="000000"/>
          <w:sz w:val="24"/>
          <w:rtl w:val="0"/>
        </w:rPr>
        <w:t xml:space="preserve">Heidegger, or Bergson. Macbeth experiences the opposed and conflicting bicameral dimensions of his being like a dreamer or sleepwalker, as Jaynes describes the experience of Achilles and Agamemnon in the </w:t>
      </w:r>
      <w:r w:rsidRPr="00000000" w:rsidR="00000000" w:rsidDel="00000000">
        <w:rPr>
          <w:rFonts w:cs="Times New Roman" w:hAnsi="Times New Roman" w:eastAsia="Times New Roman" w:ascii="Times New Roman"/>
          <w:i w:val="1"/>
          <w:color w:val="000000"/>
          <w:sz w:val="24"/>
          <w:rtl w:val="0"/>
        </w:rPr>
        <w:t xml:space="preserve">Iliad. </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000000"/>
          <w:sz w:val="24"/>
          <w:rtl w:val="0"/>
        </w:rPr>
        <w:t xml:space="preserve">What Macbeth undergoes and surrenders to is </w:t>
      </w:r>
      <w:r w:rsidRPr="00000000" w:rsidR="00000000" w:rsidDel="00000000">
        <w:rPr>
          <w:rFonts w:cs="Times New Roman" w:hAnsi="Times New Roman" w:eastAsia="Times New Roman" w:ascii="Times New Roman"/>
          <w:i w:val="1"/>
          <w:color w:val="000000"/>
          <w:sz w:val="24"/>
          <w:rtl w:val="0"/>
        </w:rPr>
        <w:t xml:space="preserve">an uncanny absolute loss of the future. </w:t>
      </w:r>
      <w:r w:rsidRPr="00000000" w:rsidR="00000000" w:rsidDel="00000000">
        <w:rPr>
          <w:rFonts w:cs="Times New Roman" w:hAnsi="Times New Roman" w:eastAsia="Times New Roman" w:ascii="Times New Roman"/>
          <w:color w:val="000000"/>
          <w:sz w:val="24"/>
          <w:rtl w:val="0"/>
        </w:rPr>
        <w:t xml:space="preserve">In visionary mode, he courts the illusion of controlling time, the absolute future, in Act I sc. vii:</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color w:val="000000"/>
          <w:sz w:val="24"/>
          <w:rtl w:val="0"/>
        </w:rPr>
        <w:t xml:space="preserve">If it were done when 'tis done, then 'twere well</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color w:val="000000"/>
          <w:sz w:val="24"/>
          <w:rtl w:val="0"/>
        </w:rPr>
        <w:t xml:space="preserve">It were done quickly: if the assassination</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color w:val="000000"/>
          <w:sz w:val="24"/>
          <w:rtl w:val="0"/>
        </w:rPr>
        <w:t xml:space="preserve">Could trammel up the consequence, and catch</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color w:val="000000"/>
          <w:sz w:val="24"/>
          <w:rtl w:val="0"/>
        </w:rPr>
        <w:t xml:space="preserve">With his surcease success; that but this blow</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color w:val="000000"/>
          <w:sz w:val="24"/>
          <w:rtl w:val="0"/>
        </w:rPr>
        <w:t xml:space="preserve">Might be the be-all and the end-all here,</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color w:val="000000"/>
          <w:sz w:val="24"/>
          <w:rtl w:val="0"/>
        </w:rPr>
        <w:t xml:space="preserve">But here, upon this bank and shoal of time,</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color w:val="000000"/>
          <w:sz w:val="24"/>
          <w:rtl w:val="0"/>
        </w:rPr>
        <w:t xml:space="preserve">We'ld jump the life to come.</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000000"/>
          <w:sz w:val="24"/>
          <w:rtl w:val="0"/>
        </w:rPr>
        <w:t xml:space="preserve">This prefigures uncannily the eventual consequence, after the suicide of Lady Macbeth, which is realised in </w:t>
      </w:r>
      <w:r w:rsidRPr="00000000" w:rsidR="00000000" w:rsidDel="00000000">
        <w:rPr>
          <w:rFonts w:cs="Times New Roman" w:hAnsi="Times New Roman" w:eastAsia="Times New Roman" w:ascii="Times New Roman"/>
          <w:i w:val="1"/>
          <w:color w:val="000000"/>
          <w:sz w:val="24"/>
          <w:rtl w:val="0"/>
        </w:rPr>
        <w:t xml:space="preserve">Tomorrow and tomorrow and tomorrow</w:t>
      </w:r>
      <w:r w:rsidRPr="00000000" w:rsidR="00000000" w:rsidDel="00000000">
        <w:rPr>
          <w:rFonts w:cs="Times New Roman" w:hAnsi="Times New Roman" w:eastAsia="Times New Roman" w:ascii="Times New Roman"/>
          <w:color w:val="000000"/>
          <w:sz w:val="24"/>
          <w:rtl w:val="0"/>
        </w:rPr>
        <w:t xml:space="preserve">, which, condemned to an interminable present, expresses a time which has </w:t>
      </w:r>
      <w:r w:rsidRPr="00000000" w:rsidR="00000000" w:rsidDel="00000000">
        <w:rPr>
          <w:rFonts w:cs="Times New Roman" w:hAnsi="Times New Roman" w:eastAsia="Times New Roman" w:ascii="Times New Roman"/>
          <w:i w:val="1"/>
          <w:color w:val="000000"/>
          <w:sz w:val="24"/>
          <w:rtl w:val="0"/>
        </w:rPr>
        <w:t xml:space="preserve">lost the future</w:t>
      </w:r>
      <w:r w:rsidRPr="00000000" w:rsidR="00000000" w:rsidDel="00000000">
        <w:rPr>
          <w:rFonts w:cs="Times New Roman" w:hAnsi="Times New Roman" w:eastAsia="Times New Roman" w:ascii="Times New Roman"/>
          <w:color w:val="000000"/>
          <w:sz w:val="24"/>
          <w:rtl w:val="0"/>
        </w:rPr>
        <w:t xml:space="preserve">, in which the unenvisageable future simply </w:t>
      </w:r>
      <w:r w:rsidRPr="00000000" w:rsidR="00000000" w:rsidDel="00000000">
        <w:rPr>
          <w:rFonts w:cs="Times New Roman" w:hAnsi="Times New Roman" w:eastAsia="Times New Roman" w:ascii="Times New Roman"/>
          <w:i w:val="1"/>
          <w:color w:val="000000"/>
          <w:sz w:val="24"/>
          <w:rtl w:val="0"/>
        </w:rPr>
        <w:t xml:space="preserve">arrives</w:t>
      </w:r>
      <w:r w:rsidRPr="00000000" w:rsidR="00000000" w:rsidDel="00000000">
        <w:rPr>
          <w:rFonts w:cs="Times New Roman" w:hAnsi="Times New Roman" w:eastAsia="Times New Roman" w:ascii="Times New Roman"/>
          <w:color w:val="000000"/>
          <w:sz w:val="24"/>
          <w:rtl w:val="0"/>
        </w:rPr>
        <w:t xml:space="preserve">, interminably, in the present. He manages to present this profoundly 'constructive', and mercurial, sense and concept of time, which embodies Greek concepts, in an incredibly lucid and unobtrusive ‘vernacular’ fashion.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000000"/>
          <w:sz w:val="24"/>
          <w:rtl w:val="0"/>
        </w:rPr>
        <w:t xml:space="preserve">In </w:t>
      </w:r>
      <w:r w:rsidRPr="00000000" w:rsidR="00000000" w:rsidDel="00000000">
        <w:rPr>
          <w:rFonts w:cs="Times New Roman" w:hAnsi="Times New Roman" w:eastAsia="Times New Roman" w:ascii="Times New Roman"/>
          <w:i w:val="1"/>
          <w:color w:val="000000"/>
          <w:sz w:val="24"/>
          <w:rtl w:val="0"/>
        </w:rPr>
        <w:t xml:space="preserve">Macbeth </w:t>
      </w:r>
      <w:r w:rsidRPr="00000000" w:rsidR="00000000" w:rsidDel="00000000">
        <w:rPr>
          <w:rFonts w:cs="Times New Roman" w:hAnsi="Times New Roman" w:eastAsia="Times New Roman" w:ascii="Times New Roman"/>
          <w:color w:val="000000"/>
          <w:sz w:val="24"/>
          <w:rtl w:val="0"/>
        </w:rPr>
        <w:t xml:space="preserve">Shakespeare enacts and realises the capacity to recognise and express </w:t>
      </w:r>
      <w:r w:rsidRPr="00000000" w:rsidR="00000000" w:rsidDel="00000000">
        <w:rPr>
          <w:rFonts w:cs="Times New Roman" w:hAnsi="Times New Roman" w:eastAsia="Times New Roman" w:ascii="Times New Roman"/>
          <w:i w:val="1"/>
          <w:color w:val="000000"/>
          <w:sz w:val="24"/>
          <w:rtl w:val="0"/>
        </w:rPr>
        <w:t xml:space="preserve">time's being created moment by moment, in which creation different futures, different possibilities, are being created, which themselves create us.</w:t>
      </w:r>
      <w:r w:rsidRPr="00000000" w:rsidR="00000000" w:rsidDel="00000000">
        <w:rPr>
          <w:rFonts w:cs="Times New Roman" w:hAnsi="Times New Roman" w:eastAsia="Times New Roman" w:ascii="Times New Roman"/>
          <w:color w:val="000000"/>
          <w:sz w:val="24"/>
          <w:rtl w:val="0"/>
        </w:rPr>
        <w:t xml:space="preserve"> This alternative is suggested in the rest of the speech, a living denial of the factual foreclosure of time. </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color w:val="222222"/>
          <w:sz w:val="24"/>
          <w:rtl w:val="0"/>
        </w:rPr>
        <w:t xml:space="preserve">First he adduces rational considerations, but the summons of the true future, the future of conscience and living emergence, simply overwhelms, in the hyperbolic visionary way characteristic of this play, his awareness of the present.</w:t>
      </w:r>
      <w:r w:rsidRPr="00000000" w:rsidR="00000000" w:rsidDel="00000000">
        <w:rPr>
          <w:rtl w:val="0"/>
        </w:rPr>
      </w:r>
    </w:p>
    <w:p w:rsidP="00000000" w:rsidRPr="00000000" w:rsidR="00000000" w:rsidDel="00000000" w:rsidRDefault="00000000">
      <w:pPr>
        <w:spacing w:lineRule="auto" w:after="0" w:line="240" w:before="0"/>
        <w:contextualSpacing w:val="0"/>
      </w:pPr>
      <w:bookmarkStart w:id="0" w:colFirst="0" w:name="h.gjdgxs" w:colLast="0"/>
      <w:bookmarkEnd w:id="0"/>
      <w:r w:rsidRPr="00000000" w:rsidR="00000000" w:rsidDel="00000000">
        <w:rPr>
          <w:rFonts w:cs="Times New Roman" w:hAnsi="Times New Roman" w:eastAsia="Times New Roman" w:ascii="Times New Roman"/>
          <w:b w:val="1"/>
          <w:color w:val="000000"/>
          <w:sz w:val="24"/>
          <w:highlight w:val="white"/>
          <w:rtl w:val="0"/>
        </w:rPr>
        <w:t xml:space="preserve">But in these cases</w:t>
      </w:r>
      <w:r w:rsidRPr="00000000" w:rsidR="00000000" w:rsidDel="00000000">
        <w:rPr>
          <w:rFonts w:cs="Times New Roman" w:hAnsi="Times New Roman" w:eastAsia="Times New Roman" w:ascii="Times New Roman"/>
          <w:b w:val="1"/>
          <w:color w:val="000000"/>
          <w:sz w:val="24"/>
          <w:rtl w:val="0"/>
        </w:rPr>
        <w:br w:type="textWrapping"/>
      </w:r>
      <w:r w:rsidRPr="00000000" w:rsidR="00000000" w:rsidDel="00000000">
        <w:rPr>
          <w:rFonts w:cs="Times New Roman" w:hAnsi="Times New Roman" w:eastAsia="Times New Roman" w:ascii="Times New Roman"/>
          <w:b w:val="1"/>
          <w:color w:val="000000"/>
          <w:sz w:val="24"/>
          <w:highlight w:val="white"/>
          <w:rtl w:val="0"/>
        </w:rPr>
        <w:t xml:space="preserve">We still have judgment here; that we but teach</w:t>
      </w:r>
      <w:r w:rsidRPr="00000000" w:rsidR="00000000" w:rsidDel="00000000">
        <w:rPr>
          <w:rFonts w:cs="Times New Roman" w:hAnsi="Times New Roman" w:eastAsia="Times New Roman" w:ascii="Times New Roman"/>
          <w:b w:val="1"/>
          <w:color w:val="000000"/>
          <w:sz w:val="24"/>
          <w:rtl w:val="0"/>
        </w:rPr>
        <w:br w:type="textWrapping"/>
      </w:r>
      <w:r w:rsidRPr="00000000" w:rsidR="00000000" w:rsidDel="00000000">
        <w:rPr>
          <w:rFonts w:cs="Times New Roman" w:hAnsi="Times New Roman" w:eastAsia="Times New Roman" w:ascii="Times New Roman"/>
          <w:b w:val="1"/>
          <w:color w:val="000000"/>
          <w:sz w:val="24"/>
          <w:highlight w:val="white"/>
          <w:rtl w:val="0"/>
        </w:rPr>
        <w:t xml:space="preserve">Bloody instructions, which, being taught, return</w:t>
      </w:r>
      <w:r w:rsidRPr="00000000" w:rsidR="00000000" w:rsidDel="00000000">
        <w:rPr>
          <w:rFonts w:cs="Times New Roman" w:hAnsi="Times New Roman" w:eastAsia="Times New Roman" w:ascii="Times New Roman"/>
          <w:b w:val="1"/>
          <w:color w:val="000000"/>
          <w:sz w:val="24"/>
          <w:rtl w:val="0"/>
        </w:rPr>
        <w:br w:type="textWrapping"/>
      </w:r>
      <w:r w:rsidRPr="00000000" w:rsidR="00000000" w:rsidDel="00000000">
        <w:rPr>
          <w:rFonts w:cs="Times New Roman" w:hAnsi="Times New Roman" w:eastAsia="Times New Roman" w:ascii="Times New Roman"/>
          <w:b w:val="1"/>
          <w:color w:val="000000"/>
          <w:sz w:val="24"/>
          <w:highlight w:val="white"/>
          <w:rtl w:val="0"/>
        </w:rPr>
        <w:t xml:space="preserve">To plague the inventor: this even-handed justice</w:t>
      </w:r>
      <w:r w:rsidRPr="00000000" w:rsidR="00000000" w:rsidDel="00000000">
        <w:rPr>
          <w:rFonts w:cs="Times New Roman" w:hAnsi="Times New Roman" w:eastAsia="Times New Roman" w:ascii="Times New Roman"/>
          <w:b w:val="1"/>
          <w:color w:val="000000"/>
          <w:sz w:val="24"/>
          <w:rtl w:val="0"/>
        </w:rPr>
        <w:br w:type="textWrapping"/>
      </w:r>
      <w:r w:rsidRPr="00000000" w:rsidR="00000000" w:rsidDel="00000000">
        <w:rPr>
          <w:rFonts w:cs="Times New Roman" w:hAnsi="Times New Roman" w:eastAsia="Times New Roman" w:ascii="Times New Roman"/>
          <w:b w:val="1"/>
          <w:color w:val="000000"/>
          <w:sz w:val="24"/>
          <w:highlight w:val="white"/>
          <w:rtl w:val="0"/>
        </w:rPr>
        <w:t xml:space="preserve">Commends the ingredients of our poison'd chalice</w:t>
      </w:r>
      <w:r w:rsidRPr="00000000" w:rsidR="00000000" w:rsidDel="00000000">
        <w:rPr>
          <w:rFonts w:cs="Times New Roman" w:hAnsi="Times New Roman" w:eastAsia="Times New Roman" w:ascii="Times New Roman"/>
          <w:b w:val="1"/>
          <w:color w:val="000000"/>
          <w:sz w:val="24"/>
          <w:rtl w:val="0"/>
        </w:rPr>
        <w:br w:type="textWrapping"/>
      </w:r>
      <w:r w:rsidRPr="00000000" w:rsidR="00000000" w:rsidDel="00000000">
        <w:rPr>
          <w:rFonts w:cs="Times New Roman" w:hAnsi="Times New Roman" w:eastAsia="Times New Roman" w:ascii="Times New Roman"/>
          <w:b w:val="1"/>
          <w:color w:val="000000"/>
          <w:sz w:val="24"/>
          <w:highlight w:val="white"/>
          <w:rtl w:val="0"/>
        </w:rPr>
        <w:t xml:space="preserve">To our own lips. He's here in double trust;</w:t>
      </w:r>
      <w:r w:rsidRPr="00000000" w:rsidR="00000000" w:rsidDel="00000000">
        <w:rPr>
          <w:rFonts w:cs="Times New Roman" w:hAnsi="Times New Roman" w:eastAsia="Times New Roman" w:ascii="Times New Roman"/>
          <w:b w:val="1"/>
          <w:color w:val="000000"/>
          <w:sz w:val="24"/>
          <w:rtl w:val="0"/>
        </w:rPr>
        <w:br w:type="textWrapping"/>
      </w:r>
      <w:r w:rsidRPr="00000000" w:rsidR="00000000" w:rsidDel="00000000">
        <w:rPr>
          <w:rFonts w:cs="Times New Roman" w:hAnsi="Times New Roman" w:eastAsia="Times New Roman" w:ascii="Times New Roman"/>
          <w:b w:val="1"/>
          <w:color w:val="000000"/>
          <w:sz w:val="24"/>
          <w:highlight w:val="white"/>
          <w:rtl w:val="0"/>
        </w:rPr>
        <w:t xml:space="preserve">First, as I am his kinsman and his subject,</w:t>
      </w:r>
      <w:r w:rsidRPr="00000000" w:rsidR="00000000" w:rsidDel="00000000">
        <w:rPr>
          <w:rFonts w:cs="Times New Roman" w:hAnsi="Times New Roman" w:eastAsia="Times New Roman" w:ascii="Times New Roman"/>
          <w:b w:val="1"/>
          <w:color w:val="000000"/>
          <w:sz w:val="24"/>
          <w:rtl w:val="0"/>
        </w:rPr>
        <w:br w:type="textWrapping"/>
      </w:r>
      <w:r w:rsidRPr="00000000" w:rsidR="00000000" w:rsidDel="00000000">
        <w:rPr>
          <w:rFonts w:cs="Times New Roman" w:hAnsi="Times New Roman" w:eastAsia="Times New Roman" w:ascii="Times New Roman"/>
          <w:b w:val="1"/>
          <w:color w:val="000000"/>
          <w:sz w:val="24"/>
          <w:highlight w:val="white"/>
          <w:rtl w:val="0"/>
        </w:rPr>
        <w:t xml:space="preserve">Strong both against the deed; then, as his host,</w:t>
      </w:r>
      <w:r w:rsidRPr="00000000" w:rsidR="00000000" w:rsidDel="00000000">
        <w:rPr>
          <w:rFonts w:cs="Times New Roman" w:hAnsi="Times New Roman" w:eastAsia="Times New Roman" w:ascii="Times New Roman"/>
          <w:b w:val="1"/>
          <w:color w:val="000000"/>
          <w:sz w:val="24"/>
          <w:rtl w:val="0"/>
        </w:rPr>
        <w:br w:type="textWrapping"/>
      </w:r>
      <w:r w:rsidRPr="00000000" w:rsidR="00000000" w:rsidDel="00000000">
        <w:rPr>
          <w:rFonts w:cs="Times New Roman" w:hAnsi="Times New Roman" w:eastAsia="Times New Roman" w:ascii="Times New Roman"/>
          <w:b w:val="1"/>
          <w:color w:val="000000"/>
          <w:sz w:val="24"/>
          <w:highlight w:val="white"/>
          <w:rtl w:val="0"/>
        </w:rPr>
        <w:t xml:space="preserve">Who should against his murderer shut the door,</w:t>
      </w:r>
      <w:r w:rsidRPr="00000000" w:rsidR="00000000" w:rsidDel="00000000">
        <w:rPr>
          <w:rFonts w:cs="Times New Roman" w:hAnsi="Times New Roman" w:eastAsia="Times New Roman" w:ascii="Times New Roman"/>
          <w:b w:val="1"/>
          <w:color w:val="000000"/>
          <w:sz w:val="24"/>
          <w:rtl w:val="0"/>
        </w:rPr>
        <w:br w:type="textWrapping"/>
      </w:r>
      <w:r w:rsidRPr="00000000" w:rsidR="00000000" w:rsidDel="00000000">
        <w:rPr>
          <w:rFonts w:cs="Times New Roman" w:hAnsi="Times New Roman" w:eastAsia="Times New Roman" w:ascii="Times New Roman"/>
          <w:b w:val="1"/>
          <w:color w:val="000000"/>
          <w:sz w:val="24"/>
          <w:highlight w:val="white"/>
          <w:rtl w:val="0"/>
        </w:rPr>
        <w:t xml:space="preserve">Not bear the knife myself. </w:t>
      </w:r>
      <w:r w:rsidRPr="00000000" w:rsidR="00000000" w:rsidDel="00000000">
        <w:rPr>
          <w:rtl w:val="0"/>
        </w:rPr>
      </w:r>
    </w:p>
    <w:p w:rsidP="00000000" w:rsidRPr="00000000" w:rsidR="00000000" w:rsidDel="00000000" w:rsidRDefault="00000000">
      <w:pPr>
        <w:spacing w:lineRule="auto" w:after="0" w:line="240" w:before="0"/>
        <w:contextualSpacing w:val="0"/>
      </w:pPr>
      <w:r w:rsidRPr="00000000" w:rsidR="00000000" w:rsidDel="00000000">
        <w:rPr>
          <w:rFonts w:cs="Times New Roman" w:hAnsi="Times New Roman" w:eastAsia="Times New Roman" w:ascii="Times New Roman"/>
          <w:color w:val="000000"/>
          <w:sz w:val="24"/>
          <w:highlight w:val="white"/>
          <w:rtl w:val="0"/>
        </w:rPr>
        <w:t xml:space="preserve">[</w:t>
      </w:r>
      <w:r w:rsidRPr="00000000" w:rsidR="00000000" w:rsidDel="00000000">
        <w:rPr>
          <w:rFonts w:cs="Times New Roman" w:hAnsi="Times New Roman" w:eastAsia="Times New Roman" w:ascii="Times New Roman"/>
          <w:i w:val="1"/>
          <w:color w:val="000000"/>
          <w:sz w:val="24"/>
          <w:highlight w:val="white"/>
          <w:rtl w:val="0"/>
        </w:rPr>
        <w:t xml:space="preserve">and then the transition to the call of the profoundly imagined ethical future</w:t>
      </w:r>
      <w:r w:rsidRPr="00000000" w:rsidR="00000000" w:rsidDel="00000000">
        <w:rPr>
          <w:rFonts w:cs="Times New Roman" w:hAnsi="Times New Roman" w:eastAsia="Times New Roman" w:ascii="Times New Roman"/>
          <w:color w:val="000000"/>
          <w:sz w:val="24"/>
          <w:highlight w:val="white"/>
          <w:rtl w:val="0"/>
        </w:rPr>
        <w:t xml:space="preserve">]</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Besides, this Duncan</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Hath borne his faculties so meek, hath been</w:t>
      </w:r>
      <w:r w:rsidRPr="00000000" w:rsidR="00000000" w:rsidDel="00000000">
        <w:rPr>
          <w:rtl w:val="0"/>
        </w:rPr>
      </w:r>
    </w:p>
    <w:p w:rsidP="00000000" w:rsidRPr="00000000" w:rsidR="00000000" w:rsidDel="00000000" w:rsidRDefault="00000000">
      <w:pPr>
        <w:spacing w:lineRule="auto" w:after="0" w:line="240" w:before="0"/>
        <w:contextualSpacing w:val="0"/>
      </w:pPr>
      <w:bookmarkStart w:id="1" w:colFirst="0" w:name="h.30j0zll" w:colLast="0"/>
      <w:bookmarkEnd w:id="1"/>
      <w:r w:rsidRPr="00000000" w:rsidR="00000000" w:rsidDel="00000000">
        <w:rPr>
          <w:rFonts w:cs="Times New Roman" w:hAnsi="Times New Roman" w:eastAsia="Times New Roman" w:ascii="Times New Roman"/>
          <w:b w:val="1"/>
          <w:color w:val="000000"/>
          <w:sz w:val="24"/>
          <w:highlight w:val="white"/>
          <w:rtl w:val="0"/>
        </w:rPr>
        <w:t xml:space="preserve">So clear in his great office, that his virtues</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Will plead like angels, trumpet-tongued, against</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The deep damnation of his taking-off;</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And pity, like a naked new-born babe,</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color w:val="000000"/>
          <w:sz w:val="24"/>
          <w:highlight w:val="white"/>
          <w:rtl w:val="0"/>
        </w:rPr>
        <w:t xml:space="preserve">Striding the blast, or heaven's cherubim, horsed</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color w:val="000000"/>
          <w:sz w:val="24"/>
          <w:highlight w:val="white"/>
          <w:rtl w:val="0"/>
        </w:rPr>
        <w:t xml:space="preserve">Upon the sightless couriers of the air,</w:t>
      </w:r>
      <w:r w:rsidRPr="00000000" w:rsidR="00000000" w:rsidDel="00000000">
        <w:rPr>
          <w:rFonts w:cs="Times New Roman" w:hAnsi="Times New Roman" w:eastAsia="Times New Roman" w:ascii="Times New Roman"/>
          <w:b w:val="1"/>
          <w:color w:val="000000"/>
          <w:sz w:val="24"/>
          <w:rtl w:val="0"/>
        </w:rPr>
        <w:br w:type="textWrapping"/>
      </w:r>
      <w:r w:rsidRPr="00000000" w:rsidR="00000000" w:rsidDel="00000000">
        <w:rPr>
          <w:rFonts w:cs="Times New Roman" w:hAnsi="Times New Roman" w:eastAsia="Times New Roman" w:ascii="Times New Roman"/>
          <w:b w:val="1"/>
          <w:color w:val="000000"/>
          <w:sz w:val="24"/>
          <w:highlight w:val="white"/>
          <w:rtl w:val="0"/>
        </w:rPr>
        <w:t xml:space="preserve">Shall blow the horrid deed in every eye,</w:t>
      </w:r>
      <w:r w:rsidRPr="00000000" w:rsidR="00000000" w:rsidDel="00000000">
        <w:rPr>
          <w:rFonts w:cs="Times New Roman" w:hAnsi="Times New Roman" w:eastAsia="Times New Roman" w:ascii="Times New Roman"/>
          <w:b w:val="1"/>
          <w:color w:val="000000"/>
          <w:sz w:val="24"/>
          <w:rtl w:val="0"/>
        </w:rPr>
        <w:br w:type="textWrapping"/>
      </w:r>
      <w:r w:rsidRPr="00000000" w:rsidR="00000000" w:rsidDel="00000000">
        <w:rPr>
          <w:rFonts w:cs="Times New Roman" w:hAnsi="Times New Roman" w:eastAsia="Times New Roman" w:ascii="Times New Roman"/>
          <w:b w:val="1"/>
          <w:color w:val="000000"/>
          <w:sz w:val="24"/>
          <w:highlight w:val="white"/>
          <w:rtl w:val="0"/>
        </w:rPr>
        <w:t xml:space="preserve">That tears shall drown the wind. </w:t>
      </w:r>
      <w:r w:rsidRPr="00000000" w:rsidR="00000000" w:rsidDel="00000000">
        <w:rPr>
          <w:rFonts w:cs="Times New Roman" w:hAnsi="Times New Roman" w:eastAsia="Times New Roman" w:ascii="Times New Roman"/>
          <w:sz w:val="24"/>
          <w:rtl w:val="0"/>
        </w:rPr>
        <w:t xml:space="preserve">[</w:t>
      </w:r>
      <w:r w:rsidRPr="00000000" w:rsidR="00000000" w:rsidDel="00000000">
        <w:rPr>
          <w:rFonts w:cs="Times New Roman" w:hAnsi="Times New Roman" w:eastAsia="Times New Roman" w:ascii="Times New Roman"/>
          <w:i w:val="1"/>
          <w:sz w:val="24"/>
          <w:rtl w:val="0"/>
        </w:rPr>
        <w:t xml:space="preserve">and then the final, ultimate, quasi-bicameral acknowledgement that he </w:t>
      </w:r>
      <w:r w:rsidRPr="00000000" w:rsidR="00000000" w:rsidDel="00000000">
        <w:rPr>
          <w:rFonts w:cs="Times New Roman" w:hAnsi="Times New Roman" w:eastAsia="Times New Roman" w:ascii="Times New Roman"/>
          <w:b w:val="1"/>
          <w:i w:val="1"/>
          <w:sz w:val="24"/>
          <w:rtl w:val="0"/>
        </w:rPr>
        <w:t xml:space="preserve">is not in touch with himself</w:t>
      </w:r>
      <w:r w:rsidRPr="00000000" w:rsidR="00000000" w:rsidDel="00000000">
        <w:rPr>
          <w:rFonts w:cs="Times New Roman" w:hAnsi="Times New Roman" w:eastAsia="Times New Roman" w:ascii="Times New Roman"/>
          <w:sz w:val="24"/>
          <w:rtl w:val="0"/>
        </w:rPr>
        <w:t xml:space="preserve">, that he is a sleepwalker]</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I have no spur</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To prick the sides of my intent, but only</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Vaulting ambition, which o'erleaps itself</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And falls o' the other.</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color w:val="222222"/>
          <w:sz w:val="24"/>
          <w:rtl w:val="0"/>
        </w:rPr>
        <w:t xml:space="preserve">T</w:t>
      </w:r>
      <w:r w:rsidRPr="00000000" w:rsidR="00000000" w:rsidDel="00000000">
        <w:rPr>
          <w:rFonts w:cs="Times New Roman" w:hAnsi="Times New Roman" w:eastAsia="Times New Roman" w:ascii="Times New Roman"/>
          <w:b w:val="1"/>
          <w:color w:val="000000"/>
          <w:sz w:val="24"/>
          <w:rtl w:val="0"/>
        </w:rPr>
        <w:t xml:space="preserve">he individual model or concept of deceptive displacement, with its bicameral component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0"/>
          <w:color w:val="000000"/>
          <w:sz w:val="24"/>
          <w:rtl w:val="0"/>
        </w:rPr>
        <w:t xml:space="preserve">This begins to release us from over-simple notions of historicity.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0"/>
          <w:color w:val="000000"/>
          <w:sz w:val="24"/>
          <w:rtl w:val="0"/>
        </w:rPr>
        <w:t xml:space="preserve">In this play, with </w:t>
      </w:r>
      <w:r w:rsidRPr="00000000" w:rsidR="00000000" w:rsidDel="00000000">
        <w:rPr>
          <w:rFonts w:cs="Times New Roman" w:hAnsi="Times New Roman" w:eastAsia="Times New Roman" w:ascii="Times New Roman"/>
          <w:color w:val="000000"/>
          <w:sz w:val="24"/>
          <w:rtl w:val="0"/>
        </w:rPr>
        <w:t xml:space="preserve">tho</w:t>
      </w:r>
      <w:r w:rsidRPr="00000000" w:rsidR="00000000" w:rsidDel="00000000">
        <w:rPr>
          <w:rFonts w:cs="Times New Roman" w:hAnsi="Times New Roman" w:eastAsia="Times New Roman" w:ascii="Times New Roman"/>
          <w:i w:val="0"/>
          <w:color w:val="000000"/>
          <w:sz w:val="24"/>
          <w:rtl w:val="0"/>
        </w:rPr>
        <w:t xml:space="preserve">se deep resonances of the </w:t>
      </w:r>
      <w:r w:rsidRPr="00000000" w:rsidR="00000000" w:rsidDel="00000000">
        <w:rPr>
          <w:rFonts w:cs="Times New Roman" w:hAnsi="Times New Roman" w:eastAsia="Times New Roman" w:ascii="Times New Roman"/>
          <w:i w:val="1"/>
          <w:color w:val="000000"/>
          <w:sz w:val="24"/>
          <w:rtl w:val="0"/>
        </w:rPr>
        <w:t xml:space="preserve">Oresteia </w:t>
      </w:r>
      <w:r w:rsidRPr="00000000" w:rsidR="00000000" w:rsidDel="00000000">
        <w:rPr>
          <w:rFonts w:cs="Times New Roman" w:hAnsi="Times New Roman" w:eastAsia="Times New Roman" w:ascii="Times New Roman"/>
          <w:color w:val="000000"/>
          <w:sz w:val="24"/>
          <w:rtl w:val="0"/>
        </w:rPr>
        <w:t xml:space="preserve">to which Earl Showerman has drawn our attention, and along with, especially, </w:t>
      </w:r>
      <w:r w:rsidRPr="00000000" w:rsidR="00000000" w:rsidDel="00000000">
        <w:rPr>
          <w:rFonts w:cs="Times New Roman" w:hAnsi="Times New Roman" w:eastAsia="Times New Roman" w:ascii="Times New Roman"/>
          <w:i w:val="1"/>
          <w:color w:val="000000"/>
          <w:sz w:val="24"/>
          <w:rtl w:val="0"/>
        </w:rPr>
        <w:t xml:space="preserve">Hamlet </w:t>
      </w:r>
      <w:r w:rsidRPr="00000000" w:rsidR="00000000" w:rsidDel="00000000">
        <w:rPr>
          <w:rFonts w:cs="Times New Roman" w:hAnsi="Times New Roman" w:eastAsia="Times New Roman" w:ascii="Times New Roman"/>
          <w:color w:val="000000"/>
          <w:sz w:val="24"/>
          <w:rtl w:val="0"/>
        </w:rPr>
        <w:t xml:space="preserve">and </w:t>
      </w:r>
      <w:r w:rsidRPr="00000000" w:rsidR="00000000" w:rsidDel="00000000">
        <w:rPr>
          <w:rFonts w:cs="Times New Roman" w:hAnsi="Times New Roman" w:eastAsia="Times New Roman" w:ascii="Times New Roman"/>
          <w:i w:val="1"/>
          <w:color w:val="000000"/>
          <w:sz w:val="24"/>
          <w:rtl w:val="0"/>
        </w:rPr>
        <w:t xml:space="preserve">King Lear</w:t>
      </w:r>
      <w:r w:rsidRPr="00000000" w:rsidR="00000000" w:rsidDel="00000000">
        <w:rPr>
          <w:rFonts w:cs="Times New Roman" w:hAnsi="Times New Roman" w:eastAsia="Times New Roman" w:ascii="Times New Roman"/>
          <w:color w:val="000000"/>
          <w:sz w:val="24"/>
          <w:rtl w:val="0"/>
        </w:rPr>
        <w:t xml:space="preserve">, we have only the second emergence, after the Greek, after 2000 years, of supreme tragic dramatic art in all human history. Wagner’s </w:t>
      </w:r>
      <w:r w:rsidRPr="00000000" w:rsidR="00000000" w:rsidDel="00000000">
        <w:rPr>
          <w:rFonts w:cs="Times New Roman" w:hAnsi="Times New Roman" w:eastAsia="Times New Roman" w:ascii="Times New Roman"/>
          <w:i w:val="1"/>
          <w:color w:val="000000"/>
          <w:sz w:val="24"/>
          <w:rtl w:val="0"/>
        </w:rPr>
        <w:t xml:space="preserve">Ring </w:t>
      </w:r>
      <w:r w:rsidRPr="00000000" w:rsidR="00000000" w:rsidDel="00000000">
        <w:rPr>
          <w:rFonts w:cs="Times New Roman" w:hAnsi="Times New Roman" w:eastAsia="Times New Roman" w:ascii="Times New Roman"/>
          <w:color w:val="000000"/>
          <w:sz w:val="24"/>
          <w:rtl w:val="0"/>
        </w:rPr>
        <w:t xml:space="preserve">perhaps gives us the third, and that is all.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color w:val="000000"/>
          <w:sz w:val="24"/>
          <w:rtl w:val="0"/>
        </w:rPr>
        <w:t xml:space="preserve">Such supreme tragic emergences presuppose: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color w:val="000000"/>
          <w:sz w:val="24"/>
          <w:rtl w:val="0"/>
        </w:rPr>
        <w:t xml:space="preserve">a revolutionary time;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color w:val="000000"/>
          <w:sz w:val="24"/>
          <w:rtl w:val="0"/>
        </w:rPr>
        <w:t xml:space="preserve">a great culture in the throes of transition;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color w:val="000000"/>
          <w:sz w:val="24"/>
          <w:rtl w:val="0"/>
        </w:rPr>
        <w:t xml:space="preserve">iconic prophetic-creative, and uncanny, master individuals, individuals congruent with their art, who make a supreme impact on their time, with the psychology to go with that;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color w:val="000000"/>
          <w:sz w:val="24"/>
          <w:rtl w:val="0"/>
        </w:rPr>
        <w:t xml:space="preserve">and the creation, in a new and Promethean scriptic permanancing, of a gigantic, quasi-blasphemous, innovative form of art for a new world.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color w:val="000000"/>
          <w:sz w:val="24"/>
          <w:rtl w:val="0"/>
        </w:rPr>
        <w:t xml:space="preserve">C</w:t>
      </w:r>
      <w:r w:rsidRPr="00000000" w:rsidR="00000000" w:rsidDel="00000000">
        <w:rPr>
          <w:rFonts w:cs="Times New Roman" w:hAnsi="Times New Roman" w:eastAsia="Times New Roman" w:ascii="Times New Roman"/>
          <w:b w:val="1"/>
          <w:i w:val="1"/>
          <w:color w:val="000000"/>
          <w:sz w:val="24"/>
          <w:rtl w:val="0"/>
        </w:rPr>
        <w:t xml:space="preserve">ultural-historical</w:t>
      </w:r>
      <w:r w:rsidRPr="00000000" w:rsidR="00000000" w:rsidDel="00000000">
        <w:rPr>
          <w:rFonts w:cs="Times New Roman" w:hAnsi="Times New Roman" w:eastAsia="Times New Roman" w:ascii="Times New Roman"/>
          <w:b w:val="1"/>
          <w:color w:val="000000"/>
          <w:sz w:val="24"/>
          <w:rtl w:val="0"/>
        </w:rPr>
        <w:t xml:space="preserve"> deceptive displacements, the background for such creativities, with their bicameral dimensions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000000"/>
          <w:sz w:val="24"/>
          <w:rtl w:val="0"/>
        </w:rPr>
        <w:t xml:space="preserve">Seemingly, apparently, the great and notorious monster historical anomalies first hove explicitly into systematic historical view in the first half of the 19th Century. Peter Dickson, in his very important book, </w:t>
      </w:r>
      <w:r w:rsidRPr="00000000" w:rsidR="00000000" w:rsidDel="00000000">
        <w:rPr>
          <w:rFonts w:cs="Times New Roman" w:hAnsi="Times New Roman" w:eastAsia="Times New Roman" w:ascii="Times New Roman"/>
          <w:i w:val="1"/>
          <w:color w:val="000000"/>
          <w:sz w:val="24"/>
          <w:rtl w:val="0"/>
        </w:rPr>
        <w:t xml:space="preserve">Bardgate</w:t>
      </w:r>
      <w:r w:rsidRPr="00000000" w:rsidR="00000000" w:rsidDel="00000000">
        <w:rPr>
          <w:rFonts w:cs="Times New Roman" w:hAnsi="Times New Roman" w:eastAsia="Times New Roman" w:ascii="Times New Roman"/>
          <w:color w:val="000000"/>
          <w:sz w:val="24"/>
          <w:rtl w:val="0"/>
        </w:rPr>
        <w:t xml:space="preserve">, did survey the major and massive historical anomalies, Homer, Jesus, Columbus, and Shakespeare</w:t>
      </w:r>
      <w:r w:rsidRPr="00000000" w:rsidR="00000000" w:rsidDel="00000000">
        <w:rPr>
          <w:rFonts w:cs="Times New Roman" w:hAnsi="Times New Roman" w:eastAsia="Times New Roman" w:ascii="Times New Roman"/>
          <w:i w:val="1"/>
          <w:color w:val="000000"/>
          <w:sz w:val="24"/>
          <w:rtl w:val="0"/>
        </w:rPr>
        <w:t xml:space="preserve">. </w:t>
      </w:r>
      <w:r w:rsidRPr="00000000" w:rsidR="00000000" w:rsidDel="00000000">
        <w:rPr>
          <w:rFonts w:cs="Times New Roman" w:hAnsi="Times New Roman" w:eastAsia="Times New Roman" w:ascii="Times New Roman"/>
          <w:color w:val="000000"/>
          <w:sz w:val="24"/>
          <w:rtl w:val="0"/>
        </w:rPr>
        <w:t xml:space="preserve">We have to add to them Joan of Arc. Dickson made his primary analogy for the Authorship Question, the mystery of the whereabouts of Columbus’s birthplace, which he explains by </w:t>
      </w:r>
      <w:r w:rsidRPr="00000000" w:rsidR="00000000" w:rsidDel="00000000">
        <w:rPr>
          <w:rFonts w:cs="Times New Roman" w:hAnsi="Times New Roman" w:eastAsia="Times New Roman" w:ascii="Times New Roman"/>
          <w:i w:val="1"/>
          <w:color w:val="000000"/>
          <w:sz w:val="24"/>
          <w:rtl w:val="0"/>
        </w:rPr>
        <w:t xml:space="preserve">fraud</w:t>
      </w:r>
      <w:r w:rsidRPr="00000000" w:rsidR="00000000" w:rsidDel="00000000">
        <w:rPr>
          <w:rFonts w:cs="Times New Roman" w:hAnsi="Times New Roman" w:eastAsia="Times New Roman" w:ascii="Times New Roman"/>
          <w:color w:val="000000"/>
          <w:sz w:val="24"/>
          <w:rtl w:val="0"/>
        </w:rPr>
        <w:t xml:space="preserve">. This does not seem to engage the consciousness and historicity of an epoch (the </w:t>
      </w:r>
      <w:r w:rsidRPr="00000000" w:rsidR="00000000" w:rsidDel="00000000">
        <w:rPr>
          <w:rFonts w:cs="Times New Roman" w:hAnsi="Times New Roman" w:eastAsia="Times New Roman" w:ascii="Times New Roman"/>
          <w:i w:val="1"/>
          <w:color w:val="000000"/>
          <w:sz w:val="24"/>
          <w:rtl w:val="0"/>
        </w:rPr>
        <w:t xml:space="preserve">deceptive elements</w:t>
      </w:r>
      <w:r w:rsidRPr="00000000" w:rsidR="00000000" w:rsidDel="00000000">
        <w:rPr>
          <w:rFonts w:cs="Times New Roman" w:hAnsi="Times New Roman" w:eastAsia="Times New Roman" w:ascii="Times New Roman"/>
          <w:color w:val="000000"/>
          <w:sz w:val="24"/>
          <w:rtl w:val="0"/>
        </w:rPr>
        <w:t xml:space="preserve"> of all the others, but not Columbus, involve the visionary bicameral dimension, although he did write in apocalyptic mode at the end of his life). </w:t>
      </w:r>
      <w:r w:rsidRPr="00000000" w:rsidR="00000000" w:rsidDel="00000000">
        <w:rPr>
          <w:rFonts w:cs="Times New Roman" w:hAnsi="Times New Roman" w:eastAsia="Times New Roman" w:ascii="Times New Roman"/>
          <w:i w:val="1"/>
          <w:color w:val="000000"/>
          <w:sz w:val="24"/>
          <w:rtl w:val="0"/>
        </w:rPr>
        <w:t xml:space="preserve">But Dickson does give us the concept of major historical analogies.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000000"/>
          <w:sz w:val="24"/>
          <w:rtl w:val="0"/>
        </w:rPr>
        <w:t xml:space="preserve">But he does let slip through his fingers, - though paradoxically aware of the relevant data, - the basis for the greatest analogy of all, that of the story, overwritten by a visionary, Paul, of the ostensibly historical Jesus as a ‘deceptive displacement’. </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000000"/>
          <w:sz w:val="24"/>
          <w:rtl w:val="0"/>
        </w:rPr>
        <w:t xml:space="preserve">‘Deceptive displacement’ may include fraud within its wider frame, but allows us to take up a much subtler relationship to the historicity we are concerned with. The amnesic loss of this unique sense of temporality and historicity, is what TS Eliot called the ‘dissociation of sensibility’ (Eliot, 1921) which took place in the later 17th century, and it runs concurrent with the amnesia for the Shakespeare authorship question itself.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color w:val="000000"/>
          <w:sz w:val="24"/>
          <w:rtl w:val="0"/>
        </w:rPr>
        <w:t xml:space="preserve">Joan of Arc and the French Perfect Historians (Huppert) of the 16th Century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000000"/>
          <w:sz w:val="24"/>
          <w:rtl w:val="0"/>
        </w:rPr>
        <w:t xml:space="preserve">The same recognition applies to our first analogy, which brings the bicameral dimension of the uncanny into view most blatantly, Joan of Arc.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color w:val="000000"/>
          <w:sz w:val="24"/>
          <w:rtl w:val="0"/>
        </w:rPr>
        <w:t xml:space="preserve">Inadvertantly himself illustrating the amnesic loss of historic memory, Dickson relates the emergence of the great historical problems to the analytic of historicity undertaken in the early </w:t>
      </w:r>
      <w:r w:rsidRPr="00000000" w:rsidR="00000000" w:rsidDel="00000000">
        <w:rPr>
          <w:rFonts w:cs="Times New Roman" w:hAnsi="Times New Roman" w:eastAsia="Times New Roman" w:ascii="Times New Roman"/>
          <w:i w:val="1"/>
          <w:color w:val="000000"/>
          <w:sz w:val="24"/>
          <w:rtl w:val="0"/>
        </w:rPr>
        <w:t xml:space="preserve">19th</w:t>
      </w:r>
      <w:r w:rsidRPr="00000000" w:rsidR="00000000" w:rsidDel="00000000">
        <w:rPr>
          <w:rFonts w:cs="Times New Roman" w:hAnsi="Times New Roman" w:eastAsia="Times New Roman" w:ascii="Times New Roman"/>
          <w:color w:val="000000"/>
          <w:sz w:val="24"/>
          <w:rtl w:val="0"/>
        </w:rPr>
        <w:t xml:space="preserve"> Century, associated with the German historian Leopold Ranke. </w:t>
      </w:r>
      <w:r w:rsidRPr="00000000" w:rsidR="00000000" w:rsidDel="00000000">
        <w:rPr>
          <w:rFonts w:cs="Times New Roman" w:hAnsi="Times New Roman" w:eastAsia="Times New Roman" w:ascii="Times New Roman"/>
          <w:i w:val="1"/>
          <w:color w:val="000000"/>
          <w:sz w:val="24"/>
          <w:rtl w:val="0"/>
        </w:rPr>
        <w:t xml:space="preserve">But there was an earlier discovery in the 16</w:t>
      </w:r>
      <w:r w:rsidRPr="00000000" w:rsidR="00000000" w:rsidDel="00000000">
        <w:rPr>
          <w:rFonts w:cs="Times New Roman" w:hAnsi="Times New Roman" w:eastAsia="Times New Roman" w:ascii="Times New Roman"/>
          <w:i w:val="1"/>
          <w:color w:val="000000"/>
          <w:sz w:val="24"/>
          <w:vertAlign w:val="superscript"/>
          <w:rtl w:val="0"/>
        </w:rPr>
        <w:t xml:space="preserve">th</w:t>
      </w:r>
      <w:r w:rsidRPr="00000000" w:rsidR="00000000" w:rsidDel="00000000">
        <w:rPr>
          <w:rFonts w:cs="Times New Roman" w:hAnsi="Times New Roman" w:eastAsia="Times New Roman" w:ascii="Times New Roman"/>
          <w:i w:val="1"/>
          <w:color w:val="000000"/>
          <w:sz w:val="24"/>
          <w:rtl w:val="0"/>
        </w:rPr>
        <w:t xml:space="preserve"> Century, of historical methodology in the modern sense,</w:t>
      </w:r>
      <w:r w:rsidRPr="00000000" w:rsidR="00000000" w:rsidDel="00000000">
        <w:rPr>
          <w:rFonts w:cs="Times New Roman" w:hAnsi="Times New Roman" w:eastAsia="Times New Roman" w:ascii="Times New Roman"/>
          <w:color w:val="000000"/>
          <w:sz w:val="24"/>
          <w:rtl w:val="0"/>
        </w:rPr>
        <w:t xml:space="preserve"> immediately lost again, virtually forgotten now, itself the victim of a deceptive displacement, in which the first of our parallels, Joan of Arc, was briefly understood in genuine historical terms, neither reductively nor miraculously, but historically, and then lost again in the </w:t>
      </w:r>
      <w:r w:rsidRPr="00000000" w:rsidR="00000000" w:rsidDel="00000000">
        <w:rPr>
          <w:rFonts w:cs="Times New Roman" w:hAnsi="Times New Roman" w:eastAsia="Times New Roman" w:ascii="Times New Roman"/>
          <w:i w:val="1"/>
          <w:color w:val="000000"/>
          <w:sz w:val="24"/>
          <w:rtl w:val="0"/>
        </w:rPr>
        <w:t xml:space="preserve">French </w:t>
      </w:r>
      <w:r w:rsidRPr="00000000" w:rsidR="00000000" w:rsidDel="00000000">
        <w:rPr>
          <w:rFonts w:cs="Times New Roman" w:hAnsi="Times New Roman" w:eastAsia="Times New Roman" w:ascii="Times New Roman"/>
          <w:color w:val="000000"/>
          <w:sz w:val="24"/>
          <w:rtl w:val="0"/>
        </w:rPr>
        <w:t xml:space="preserve">version of the 17/18</w:t>
      </w:r>
      <w:r w:rsidRPr="00000000" w:rsidR="00000000" w:rsidDel="00000000">
        <w:rPr>
          <w:rFonts w:cs="Times New Roman" w:hAnsi="Times New Roman" w:eastAsia="Times New Roman" w:ascii="Times New Roman"/>
          <w:color w:val="000000"/>
          <w:sz w:val="24"/>
          <w:vertAlign w:val="superscript"/>
          <w:rtl w:val="0"/>
        </w:rPr>
        <w:t xml:space="preserve">th</w:t>
      </w:r>
      <w:r w:rsidRPr="00000000" w:rsidR="00000000" w:rsidDel="00000000">
        <w:rPr>
          <w:rFonts w:cs="Times New Roman" w:hAnsi="Times New Roman" w:eastAsia="Times New Roman" w:ascii="Times New Roman"/>
          <w:color w:val="000000"/>
          <w:sz w:val="24"/>
          <w:rtl w:val="0"/>
        </w:rPr>
        <w:t xml:space="preserve"> centuries ‘dissociation of sensibility’. </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George Huppert in his book, ‘</w:t>
      </w:r>
      <w:r w:rsidRPr="00000000" w:rsidR="00000000" w:rsidDel="00000000">
        <w:rPr>
          <w:rFonts w:cs="Times New Roman" w:hAnsi="Times New Roman" w:eastAsia="Times New Roman" w:ascii="Times New Roman"/>
          <w:i w:val="1"/>
          <w:sz w:val="24"/>
          <w:rtl w:val="0"/>
        </w:rPr>
        <w:t xml:space="preserve">The Idea of Perfect History</w:t>
      </w:r>
      <w:r w:rsidRPr="00000000" w:rsidR="00000000" w:rsidDel="00000000">
        <w:rPr>
          <w:rFonts w:cs="Times New Roman" w:hAnsi="Times New Roman" w:eastAsia="Times New Roman" w:ascii="Times New Roman"/>
          <w:sz w:val="24"/>
          <w:rtl w:val="0"/>
        </w:rPr>
        <w:t xml:space="preserve">’ writes (p182): ‘In short, then, the French prelude to modern historiography was more than a prelude: it was a stunning first act, full of consequences.’ Do these 'perfect historians' grasp the concept of historicity/historical consciousness, the concept of inherent historical process and development, as we know it? Yes they do.</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Influence on Vico</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It is not an accident that the great pioneer of historicity seen in bicameral terms, Vico, clearly draws and learns from the Perfect Historians, La Popeliniere, the most philosophical of them, in particular. Huppert writes (p. 167): ‘Vico, as a matter of fact, far from being ahead of his time……, was a distant disciple of the sixteenth century jurists and historians, a straggler in the history of ideas, echoing Bodin, not announcing Hegel. The philosophical historians of the nineteenth century, Michelet in particular, discovered Vico and saw a precursor in him, a like-minded historicist isolated in the century of the Englightenment. They did not go back far enough beyond Vico to the sources of his philosophy.’ </w:t>
      </w:r>
      <w:r w:rsidRPr="00000000" w:rsidR="00000000" w:rsidDel="00000000">
        <w:rPr>
          <w:rFonts w:cs="Times New Roman" w:hAnsi="Times New Roman" w:eastAsia="Times New Roman" w:ascii="Times New Roman"/>
          <w:b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La Popeliniere clearly anticipates (as does the </w:t>
      </w:r>
      <w:r w:rsidRPr="00000000" w:rsidR="00000000" w:rsidDel="00000000">
        <w:rPr>
          <w:rFonts w:cs="Times New Roman" w:hAnsi="Times New Roman" w:eastAsia="Times New Roman" w:ascii="Times New Roman"/>
          <w:i w:val="1"/>
          <w:sz w:val="24"/>
          <w:rtl w:val="0"/>
        </w:rPr>
        <w:t xml:space="preserve">Arte of English Poesie</w:t>
      </w:r>
      <w:r w:rsidRPr="00000000" w:rsidR="00000000" w:rsidDel="00000000">
        <w:rPr>
          <w:rFonts w:cs="Times New Roman" w:hAnsi="Times New Roman" w:eastAsia="Times New Roman" w:ascii="Times New Roman"/>
          <w:sz w:val="24"/>
          <w:rtl w:val="0"/>
        </w:rPr>
        <w:t xml:space="preserve">), Vico’s conception of the stages in the evolution of historical consciousness (Huppert, p. 137-138). '...La Popeliniere went so far as to suggest that what the Ancients had done was hardly history at all.’ (p. 138)</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Therefore, </w:t>
      </w:r>
      <w:r w:rsidRPr="00000000" w:rsidR="00000000" w:rsidDel="00000000">
        <w:rPr>
          <w:rFonts w:cs="Times New Roman" w:hAnsi="Times New Roman" w:eastAsia="Times New Roman" w:ascii="Times New Roman"/>
          <w:i w:val="1"/>
          <w:sz w:val="24"/>
          <w:rtl w:val="0"/>
        </w:rPr>
        <w:t xml:space="preserve">prima facie</w:t>
      </w:r>
      <w:r w:rsidRPr="00000000" w:rsidR="00000000" w:rsidDel="00000000">
        <w:rPr>
          <w:rFonts w:cs="Times New Roman" w:hAnsi="Times New Roman" w:eastAsia="Times New Roman" w:ascii="Times New Roman"/>
          <w:sz w:val="24"/>
          <w:rtl w:val="0"/>
        </w:rPr>
        <w:t xml:space="preserve">, we may presume that the French Historians of Perfect History did indeed anticipate major elements in the modern concept of historicity. Huppert comments (p. 166):</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‘It disappeared again – or at least it was weakened and suppressed - in the course of the next century, precisely during the time when science and Cartesian rationalism became important features of European culture.’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Belleforest, Joan of Arc, and</w:t>
      </w:r>
      <w:r w:rsidRPr="00000000" w:rsidR="00000000" w:rsidDel="00000000">
        <w:rPr>
          <w:rFonts w:cs="Times New Roman" w:hAnsi="Times New Roman" w:eastAsia="Times New Roman" w:ascii="Times New Roman"/>
          <w:b w:val="1"/>
          <w:i w:val="1"/>
          <w:sz w:val="24"/>
          <w:rtl w:val="0"/>
        </w:rPr>
        <w:t xml:space="preserve"> Hamlet</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The popular historian Belleforest was deeply influenced by this movement. As the transmitter of the saga (Saxo Grammaticus) of </w:t>
      </w:r>
      <w:r w:rsidRPr="00000000" w:rsidR="00000000" w:rsidDel="00000000">
        <w:rPr>
          <w:rFonts w:cs="Times New Roman" w:hAnsi="Times New Roman" w:eastAsia="Times New Roman" w:ascii="Times New Roman"/>
          <w:i w:val="1"/>
          <w:sz w:val="24"/>
          <w:rtl w:val="0"/>
        </w:rPr>
        <w:t xml:space="preserve">Hamlet</w:t>
      </w:r>
      <w:r w:rsidRPr="00000000" w:rsidR="00000000" w:rsidDel="00000000">
        <w:rPr>
          <w:rFonts w:cs="Times New Roman" w:hAnsi="Times New Roman" w:eastAsia="Times New Roman" w:ascii="Times New Roman"/>
          <w:sz w:val="24"/>
          <w:rtl w:val="0"/>
        </w:rPr>
        <w:t xml:space="preserve"> to Shakespeare, in editions of 1572 or 1579, he is </w:t>
      </w:r>
      <w:r w:rsidRPr="00000000" w:rsidR="00000000" w:rsidDel="00000000">
        <w:rPr>
          <w:rFonts w:cs="Times New Roman" w:hAnsi="Times New Roman" w:eastAsia="Times New Roman" w:ascii="Times New Roman"/>
          <w:i w:val="1"/>
          <w:sz w:val="24"/>
          <w:rtl w:val="0"/>
        </w:rPr>
        <w:t xml:space="preserve">central to the crystallisation of Shakespeare’s most intimately personal play</w:t>
      </w:r>
      <w:r w:rsidRPr="00000000" w:rsidR="00000000" w:rsidDel="00000000">
        <w:rPr>
          <w:rFonts w:cs="Times New Roman" w:hAnsi="Times New Roman" w:eastAsia="Times New Roman" w:ascii="Times New Roman"/>
          <w:sz w:val="24"/>
          <w:rtl w:val="0"/>
        </w:rPr>
        <w:t xml:space="preserve">. It is in </w:t>
      </w:r>
      <w:r w:rsidRPr="00000000" w:rsidR="00000000" w:rsidDel="00000000">
        <w:rPr>
          <w:rFonts w:cs="Times New Roman" w:hAnsi="Times New Roman" w:eastAsia="Times New Roman" w:ascii="Times New Roman"/>
          <w:i w:val="1"/>
          <w:sz w:val="24"/>
          <w:rtl w:val="0"/>
        </w:rPr>
        <w:t xml:space="preserve">Hamlet</w:t>
      </w:r>
      <w:r w:rsidRPr="00000000" w:rsidR="00000000" w:rsidDel="00000000">
        <w:rPr>
          <w:rFonts w:cs="Times New Roman" w:hAnsi="Times New Roman" w:eastAsia="Times New Roman" w:ascii="Times New Roman"/>
          <w:sz w:val="24"/>
          <w:rtl w:val="0"/>
        </w:rPr>
        <w:t xml:space="preserve">, above all, that Shakespeare, as the archetypal chronicler of the great transitions in consciousness, makes the profoundest synthesis between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i. the ‘post-modern’ consciousness in him;</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ii. the conflicts of the contemporary ‘chronicle’ history of his time, including the Protestant versus Catholic, and Feudal versus Bourgeois, ones, especially; and also,</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iii. via the tapping into the Norse Saga, and Oresteian, resonances, and (via the strong sense of childhood connections with folklore and archetype in the play), the primal, pre-historic, bicameral, poetic and oral tradition, archetypal or mythic epoch elements, that is, all three or four of La Popeliniere’s layers of historicity.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1"/>
          <w:sz w:val="24"/>
          <w:rtl w:val="0"/>
        </w:rPr>
        <w:t xml:space="preserve">Joan of Arc, both unequivocally bicameral, and unequivocally a woman of military, and patriotic, genius and commonsense, is the parallel striking and paradigm illustration of a deceptive displacement. </w:t>
      </w:r>
      <w:r w:rsidRPr="00000000" w:rsidR="00000000" w:rsidDel="00000000">
        <w:rPr>
          <w:rFonts w:cs="Times New Roman" w:hAnsi="Times New Roman" w:eastAsia="Times New Roman" w:ascii="Times New Roman"/>
          <w:i w:val="0"/>
          <w:sz w:val="24"/>
          <w:rtl w:val="0"/>
        </w:rPr>
        <w:t xml:space="preserve">Huppert remarks (p. 205) ‘If I were asked to assign a date to the beginning of her popularity, I would choose 1579.’ [Note that date!]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0"/>
          <w:sz w:val="24"/>
          <w:rtl w:val="0"/>
        </w:rPr>
        <w:t xml:space="preserve">Previously, accounts - display</w:t>
      </w:r>
      <w:r w:rsidRPr="00000000" w:rsidR="00000000" w:rsidDel="00000000">
        <w:rPr>
          <w:rFonts w:cs="Times New Roman" w:hAnsi="Times New Roman" w:eastAsia="Times New Roman" w:ascii="Times New Roman"/>
          <w:sz w:val="24"/>
          <w:rtl w:val="0"/>
        </w:rPr>
        <w:t xml:space="preserve">ing</w:t>
      </w:r>
      <w:r w:rsidRPr="00000000" w:rsidR="00000000" w:rsidDel="00000000">
        <w:rPr>
          <w:rFonts w:cs="Times New Roman" w:hAnsi="Times New Roman" w:eastAsia="Times New Roman" w:ascii="Times New Roman"/>
          <w:i w:val="0"/>
          <w:sz w:val="24"/>
          <w:rtl w:val="0"/>
        </w:rPr>
        <w:t xml:space="preserve"> a profound and embarassed incapacity to come to terms with her unique combination of qualities, - had oscillated mythically between the ecclesiastical-mystical-devotional</w:t>
      </w:r>
      <w:r w:rsidRPr="00000000" w:rsidR="00000000" w:rsidDel="00000000">
        <w:rPr>
          <w:rFonts w:cs="Times New Roman" w:hAnsi="Times New Roman" w:eastAsia="Times New Roman" w:ascii="Times New Roman"/>
          <w:sz w:val="24"/>
          <w:rtl w:val="0"/>
        </w:rPr>
        <w:t xml:space="preserve">;</w:t>
      </w:r>
      <w:r w:rsidRPr="00000000" w:rsidR="00000000" w:rsidDel="00000000">
        <w:rPr>
          <w:rFonts w:cs="Times New Roman" w:hAnsi="Times New Roman" w:eastAsia="Times New Roman" w:ascii="Times New Roman"/>
          <w:i w:val="0"/>
          <w:sz w:val="24"/>
          <w:rtl w:val="0"/>
        </w:rPr>
        <w:t xml:space="preserve"> the cynical ‘English’ reductive accounts</w:t>
      </w:r>
      <w:r w:rsidRPr="00000000" w:rsidR="00000000" w:rsidDel="00000000">
        <w:rPr>
          <w:rFonts w:cs="Times New Roman" w:hAnsi="Times New Roman" w:eastAsia="Times New Roman" w:ascii="Times New Roman"/>
          <w:sz w:val="24"/>
          <w:rtl w:val="0"/>
        </w:rPr>
        <w:t xml:space="preserve">;</w:t>
      </w:r>
      <w:r w:rsidRPr="00000000" w:rsidR="00000000" w:rsidDel="00000000">
        <w:rPr>
          <w:rFonts w:cs="Times New Roman" w:hAnsi="Times New Roman" w:eastAsia="Times New Roman" w:ascii="Times New Roman"/>
          <w:i w:val="0"/>
          <w:sz w:val="24"/>
          <w:rtl w:val="0"/>
        </w:rPr>
        <w:t xml:space="preserve"> cynical French reductive</w:t>
      </w:r>
      <w:r w:rsidRPr="00000000" w:rsidR="00000000" w:rsidDel="00000000">
        <w:rPr>
          <w:rFonts w:cs="Times New Roman" w:hAnsi="Times New Roman" w:eastAsia="Times New Roman" w:ascii="Times New Roman"/>
          <w:sz w:val="24"/>
          <w:rtl w:val="0"/>
        </w:rPr>
        <w:t xml:space="preserve"> </w:t>
      </w:r>
      <w:r w:rsidRPr="00000000" w:rsidR="00000000" w:rsidDel="00000000">
        <w:rPr>
          <w:rFonts w:cs="Times New Roman" w:hAnsi="Times New Roman" w:eastAsia="Times New Roman" w:ascii="Times New Roman"/>
          <w:i w:val="0"/>
          <w:sz w:val="24"/>
          <w:rtl w:val="0"/>
        </w:rPr>
        <w:t xml:space="preserve">‘political tool’ accounts</w:t>
      </w:r>
      <w:r w:rsidRPr="00000000" w:rsidR="00000000" w:rsidDel="00000000">
        <w:rPr>
          <w:rFonts w:cs="Times New Roman" w:hAnsi="Times New Roman" w:eastAsia="Times New Roman" w:ascii="Times New Roman"/>
          <w:sz w:val="24"/>
          <w:rtl w:val="0"/>
        </w:rPr>
        <w:t xml:space="preserve">;</w:t>
      </w:r>
      <w:r w:rsidRPr="00000000" w:rsidR="00000000" w:rsidDel="00000000">
        <w:rPr>
          <w:rFonts w:cs="Times New Roman" w:hAnsi="Times New Roman" w:eastAsia="Times New Roman" w:ascii="Times New Roman"/>
          <w:i w:val="0"/>
          <w:sz w:val="24"/>
          <w:rtl w:val="0"/>
        </w:rPr>
        <w:t xml:space="preserve"> and ‘silent’ accounts, which skated over the embarassment of her peculiar role and character as quickly as possible. In 1579, - following indecisive wrestlings with the problem by Vignier, - Pasquier and Belleforest both published sound historical accounts of Joan which drew upon the transcripts of the trials, the heresy trial which led to her burning, driven by the </w:t>
      </w:r>
      <w:r w:rsidRPr="00000000" w:rsidR="00000000" w:rsidDel="00000000">
        <w:rPr>
          <w:rFonts w:cs="Times New Roman" w:hAnsi="Times New Roman" w:eastAsia="Times New Roman" w:ascii="Times New Roman"/>
          <w:sz w:val="24"/>
          <w:rtl w:val="0"/>
        </w:rPr>
        <w:t xml:space="preserve">English, and the rehabilitation trial twenty years later at Rouen. Huppert writes (pp. 209/10): ‘Belleforest and Pasquier are among the few – perhaps the only ones – who can treat Joan of Arc without lapsing into several varieties of fiction: the fiction of the rationalists, the fiction of the devout, or the fiction of those who pretend her story is of no importance. All three of these varieties flourished from the start and continued to flourish until the end of the Ancien Regime, and not for lack of historical evidence to the contrary..’</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‘Dissociation of Sensibility’</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He ends by saying, paralleling TS Eliot, and with a striking and suggestive Pauline echo (p. 212): '....some profound cultural change occurred in the early seventeenth century. The patriotism of the 1570s disappears, and with it </w:t>
      </w:r>
      <w:r w:rsidRPr="00000000" w:rsidR="00000000" w:rsidDel="00000000">
        <w:rPr>
          <w:rFonts w:cs="Times New Roman" w:hAnsi="Times New Roman" w:eastAsia="Times New Roman" w:ascii="Times New Roman"/>
          <w:i w:val="1"/>
          <w:sz w:val="24"/>
          <w:rtl w:val="0"/>
        </w:rPr>
        <w:t xml:space="preserve">that understanding of Joan of Arc which would not be revived until the nineteenth century. </w:t>
      </w:r>
      <w:r w:rsidRPr="00000000" w:rsidR="00000000" w:rsidDel="00000000">
        <w:rPr>
          <w:rFonts w:cs="Times New Roman" w:hAnsi="Times New Roman" w:eastAsia="Times New Roman" w:ascii="Times New Roman"/>
          <w:sz w:val="24"/>
          <w:rtl w:val="0"/>
        </w:rPr>
        <w:t xml:space="preserve">[my italic] Until then, Joan remains a pious legend to the devout, a scandal to the sceptics, and an embarassment to the official historian.’</w:t>
      </w:r>
    </w:p>
    <w:p w:rsidP="00000000" w:rsidRPr="00000000" w:rsidR="00000000" w:rsidDel="00000000" w:rsidRDefault="00000000">
      <w:pPr>
        <w:tabs>
          <w:tab w:val="left" w:pos="696"/>
        </w:tabs>
        <w:contextualSpacing w:val="0"/>
      </w:pPr>
      <w:r w:rsidRPr="00000000" w:rsidR="00000000" w:rsidDel="00000000">
        <w:rPr>
          <w:rFonts w:cs="Times New Roman" w:hAnsi="Times New Roman" w:eastAsia="Times New Roman" w:ascii="Times New Roman"/>
          <w:sz w:val="24"/>
          <w:rtl w:val="0"/>
        </w:rPr>
        <w:t xml:space="preserve">Here we have ‘dissociation of sensibility’ accompanying ‘deceptive displacement’, and historical amnesia, with an underground continuance of what is repressed. This is parallel with what happens to Shakespeare. </w:t>
      </w:r>
    </w:p>
    <w:p w:rsidP="00000000" w:rsidRPr="00000000" w:rsidR="00000000" w:rsidDel="00000000" w:rsidRDefault="00000000">
      <w:pPr>
        <w:tabs>
          <w:tab w:val="left" w:pos="696"/>
        </w:tabs>
        <w:contextualSpacing w:val="0"/>
      </w:pPr>
      <w:r w:rsidRPr="00000000" w:rsidR="00000000" w:rsidDel="00000000">
        <w:rPr>
          <w:rFonts w:cs="Times New Roman" w:hAnsi="Times New Roman" w:eastAsia="Times New Roman" w:ascii="Times New Roman"/>
          <w:sz w:val="24"/>
          <w:rtl w:val="0"/>
        </w:rPr>
        <w:t xml:space="preserve">The loss of the Shakespeare Poetic, with its extraordinary bicameral recovery of </w:t>
      </w:r>
      <w:r w:rsidRPr="00000000" w:rsidR="00000000" w:rsidDel="00000000">
        <w:rPr>
          <w:rFonts w:cs="Times New Roman" w:hAnsi="Times New Roman" w:eastAsia="Times New Roman" w:ascii="Times New Roman"/>
          <w:i w:val="1"/>
          <w:sz w:val="24"/>
          <w:rtl w:val="0"/>
        </w:rPr>
        <w:t xml:space="preserve">Greek tragic vision</w:t>
      </w:r>
      <w:r w:rsidRPr="00000000" w:rsidR="00000000" w:rsidDel="00000000">
        <w:rPr>
          <w:rFonts w:cs="Times New Roman" w:hAnsi="Times New Roman" w:eastAsia="Times New Roman" w:ascii="Times New Roman"/>
          <w:sz w:val="24"/>
          <w:rtl w:val="0"/>
        </w:rPr>
        <w:t xml:space="preserve">, and its profound dramatic realisation of modern process consciousness, runs parallel with the loss of the French pioneering understanding of </w:t>
      </w:r>
      <w:r w:rsidRPr="00000000" w:rsidR="00000000" w:rsidDel="00000000">
        <w:rPr>
          <w:rFonts w:cs="Times New Roman" w:hAnsi="Times New Roman" w:eastAsia="Times New Roman" w:ascii="Times New Roman"/>
          <w:i w:val="1"/>
          <w:sz w:val="24"/>
          <w:rtl w:val="0"/>
        </w:rPr>
        <w:t xml:space="preserve">historical knowledge</w:t>
      </w:r>
      <w:r w:rsidRPr="00000000" w:rsidR="00000000" w:rsidDel="00000000">
        <w:rPr>
          <w:rFonts w:cs="Times New Roman" w:hAnsi="Times New Roman" w:eastAsia="Times New Roman" w:ascii="Times New Roman"/>
          <w:sz w:val="24"/>
          <w:rtl w:val="0"/>
        </w:rPr>
        <w:t xml:space="preserve">. Joan’s historical validation lies with that element in the Renaissance and Revolutionary French consciousness, which corresponds to the Whig version of history in Britain, and which, in Britain, favoured the consolidation of the Stratfordian mythos. In Britain, it was the possibility of an uncanny, gothic consciousness-based, politically incorrect, aristocratic author, which was subject to a ‘deceptive displacement’, and had to be fought, and is still fought, with pseudo-commonsense. </w:t>
      </w:r>
    </w:p>
    <w:p w:rsidP="00000000" w:rsidRPr="00000000" w:rsidR="00000000" w:rsidDel="00000000" w:rsidRDefault="00000000">
      <w:pPr>
        <w:tabs>
          <w:tab w:val="left" w:pos="696"/>
        </w:tabs>
        <w:contextualSpacing w:val="0"/>
      </w:pPr>
      <w:r w:rsidRPr="00000000" w:rsidR="00000000" w:rsidDel="00000000">
        <w:rPr>
          <w:rFonts w:cs="Times New Roman" w:hAnsi="Times New Roman" w:eastAsia="Times New Roman" w:ascii="Times New Roman"/>
          <w:sz w:val="24"/>
          <w:rtl w:val="0"/>
        </w:rPr>
        <w:t xml:space="preserve">There are other blatant parallels in the history of civilisation. </w:t>
      </w:r>
    </w:p>
    <w:p w:rsidP="00000000" w:rsidRPr="00000000" w:rsidR="00000000" w:rsidDel="00000000" w:rsidRDefault="00000000">
      <w:pPr>
        <w:tabs>
          <w:tab w:val="left" w:pos="696"/>
        </w:tabs>
        <w:contextualSpacing w:val="0"/>
      </w:pPr>
      <w:r w:rsidRPr="00000000" w:rsidR="00000000" w:rsidDel="00000000">
        <w:rPr>
          <w:rFonts w:cs="Times New Roman" w:hAnsi="Times New Roman" w:eastAsia="Times New Roman" w:ascii="Times New Roman"/>
          <w:color w:val="000000"/>
          <w:sz w:val="24"/>
          <w:rtl w:val="0"/>
        </w:rPr>
        <w:t xml:space="preserve">T</w:t>
      </w:r>
      <w:r w:rsidRPr="00000000" w:rsidR="00000000" w:rsidDel="00000000">
        <w:rPr>
          <w:rFonts w:cs="Times New Roman" w:hAnsi="Times New Roman" w:eastAsia="Times New Roman" w:ascii="Times New Roman"/>
          <w:sz w:val="24"/>
          <w:rtl w:val="0"/>
        </w:rPr>
        <w:t xml:space="preserve">he biggest of all such analogies, which Dickson inadvertantly passed over, is that of the suppression of, and amnesia for, </w:t>
      </w:r>
      <w:r w:rsidRPr="00000000" w:rsidR="00000000" w:rsidDel="00000000">
        <w:rPr>
          <w:rFonts w:cs="Times New Roman" w:hAnsi="Times New Roman" w:eastAsia="Times New Roman" w:ascii="Times New Roman"/>
          <w:i w:val="1"/>
          <w:sz w:val="24"/>
          <w:rtl w:val="0"/>
        </w:rPr>
        <w:t xml:space="preserve">the role of James the Brother of Jesus as the supreme leader of Jewish Christianity for over twenty years, after the death of Jesus, and his displacement, in a major 'deceptive displacement', by Paul of Tarsus, the consequent inversion of our understanding of Jesus, and the subsequent amnesia for anything contrary, even though the contrary evidence is 'hidden in plain view'</w:t>
      </w:r>
      <w:r w:rsidRPr="00000000" w:rsidR="00000000" w:rsidDel="00000000">
        <w:rPr>
          <w:rFonts w:cs="Times New Roman" w:hAnsi="Times New Roman" w:eastAsia="Times New Roman" w:ascii="Times New Roman"/>
          <w:sz w:val="24"/>
          <w:rtl w:val="0"/>
        </w:rPr>
        <w:t xml:space="preserve">. </w:t>
      </w:r>
    </w:p>
    <w:p w:rsidP="00000000" w:rsidRPr="00000000" w:rsidR="00000000" w:rsidDel="00000000" w:rsidRDefault="00000000">
      <w:pPr>
        <w:tabs>
          <w:tab w:val="left" w:pos="696"/>
        </w:tabs>
        <w:contextualSpacing w:val="0"/>
      </w:pPr>
      <w:r w:rsidRPr="00000000" w:rsidR="00000000" w:rsidDel="00000000">
        <w:rPr>
          <w:rFonts w:cs="Times New Roman" w:hAnsi="Times New Roman" w:eastAsia="Times New Roman" w:ascii="Times New Roman"/>
          <w:sz w:val="24"/>
          <w:rtl w:val="0"/>
        </w:rPr>
        <w:t xml:space="preserve">Paul sets the template, for the most part, for subsequent Christianity, - for near 2000 years! - Catholic, Protestant, and Orthodox. I draw on Robert Eisenman's work here: </w:t>
      </w:r>
      <w:r w:rsidRPr="00000000" w:rsidR="00000000" w:rsidDel="00000000">
        <w:rPr>
          <w:rFonts w:cs="Times New Roman" w:hAnsi="Times New Roman" w:eastAsia="Times New Roman" w:ascii="Times New Roman"/>
          <w:i w:val="1"/>
          <w:sz w:val="24"/>
          <w:rtl w:val="0"/>
        </w:rPr>
        <w:t xml:space="preserve">James the Brother of Jesus. </w:t>
      </w:r>
      <w:r w:rsidRPr="00000000" w:rsidR="00000000" w:rsidDel="00000000">
        <w:rPr>
          <w:rFonts w:cs="Times New Roman" w:hAnsi="Times New Roman" w:eastAsia="Times New Roman" w:ascii="Times New Roman"/>
          <w:sz w:val="24"/>
          <w:rtl w:val="0"/>
        </w:rPr>
        <w:t xml:space="preserve">This deceptive displacement and amnesia is connected with the crushing of the Jews by the Romans in the two Jewish-Roman Wars, leading to victory by default of the Pauline Gentile vision, cemented in place by Augustine and Eusebius, the Fathers, and by mediaeval Christianity.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Subsequent developments included the Jewish Diaspora, millenia of anti-Semitism, and the development of modern understandings of history, philosophy, and science and technolology,  which Pauline Christianity favoured. The evidence is there, 'hidden in plain view', right in the New Testament, in the direct collision between the </w:t>
      </w:r>
      <w:r w:rsidRPr="00000000" w:rsidR="00000000" w:rsidDel="00000000">
        <w:rPr>
          <w:rFonts w:cs="Times New Roman" w:hAnsi="Times New Roman" w:eastAsia="Times New Roman" w:ascii="Times New Roman"/>
          <w:i w:val="1"/>
          <w:sz w:val="24"/>
          <w:rtl w:val="0"/>
        </w:rPr>
        <w:t xml:space="preserve">Epistle of James </w:t>
      </w:r>
      <w:r w:rsidRPr="00000000" w:rsidR="00000000" w:rsidDel="00000000">
        <w:rPr>
          <w:rFonts w:cs="Times New Roman" w:hAnsi="Times New Roman" w:eastAsia="Times New Roman" w:ascii="Times New Roman"/>
          <w:sz w:val="24"/>
          <w:rtl w:val="0"/>
        </w:rPr>
        <w:t xml:space="preserve">and </w:t>
      </w:r>
      <w:r w:rsidRPr="00000000" w:rsidR="00000000" w:rsidDel="00000000">
        <w:rPr>
          <w:rFonts w:cs="Times New Roman" w:hAnsi="Times New Roman" w:eastAsia="Times New Roman" w:ascii="Times New Roman"/>
          <w:i w:val="1"/>
          <w:sz w:val="24"/>
          <w:rtl w:val="0"/>
        </w:rPr>
        <w:t xml:space="preserve">Paul's Letter to the Galatians, </w:t>
      </w:r>
      <w:r w:rsidRPr="00000000" w:rsidR="00000000" w:rsidDel="00000000">
        <w:rPr>
          <w:rFonts w:cs="Times New Roman" w:hAnsi="Times New Roman" w:eastAsia="Times New Roman" w:ascii="Times New Roman"/>
          <w:sz w:val="24"/>
          <w:rtl w:val="0"/>
        </w:rPr>
        <w:t xml:space="preserve">wherein, nevertheless, Paul takes for granted both James's undisputed leadership of the Christian movement, which was Jewish Christianity, and likewise his being the older brother of Jesus, not a cousin or half relative, with no appeal to virgin birth or the other additions which developed later.  The effect of the template was such that Luther, whose greatest commentary is precisely on the </w:t>
      </w:r>
      <w:r w:rsidRPr="00000000" w:rsidR="00000000" w:rsidDel="00000000">
        <w:rPr>
          <w:rFonts w:cs="Times New Roman" w:hAnsi="Times New Roman" w:eastAsia="Times New Roman" w:ascii="Times New Roman"/>
          <w:i w:val="1"/>
          <w:sz w:val="24"/>
          <w:rtl w:val="0"/>
        </w:rPr>
        <w:t xml:space="preserve">Letter to the Galatians, </w:t>
      </w:r>
      <w:r w:rsidRPr="00000000" w:rsidR="00000000" w:rsidDel="00000000">
        <w:rPr>
          <w:rFonts w:cs="Times New Roman" w:hAnsi="Times New Roman" w:eastAsia="Times New Roman" w:ascii="Times New Roman"/>
          <w:sz w:val="24"/>
          <w:rtl w:val="0"/>
        </w:rPr>
        <w:t xml:space="preserve">comes very near to discarding the </w:t>
      </w:r>
      <w:r w:rsidRPr="00000000" w:rsidR="00000000" w:rsidDel="00000000">
        <w:rPr>
          <w:rFonts w:cs="Times New Roman" w:hAnsi="Times New Roman" w:eastAsia="Times New Roman" w:ascii="Times New Roman"/>
          <w:i w:val="1"/>
          <w:sz w:val="24"/>
          <w:rtl w:val="0"/>
        </w:rPr>
        <w:t xml:space="preserve">Epistle of James, </w:t>
      </w:r>
      <w:r w:rsidRPr="00000000" w:rsidR="00000000" w:rsidDel="00000000">
        <w:rPr>
          <w:rFonts w:cs="Times New Roman" w:hAnsi="Times New Roman" w:eastAsia="Times New Roman" w:ascii="Times New Roman"/>
          <w:sz w:val="24"/>
          <w:rtl w:val="0"/>
        </w:rPr>
        <w:t xml:space="preserve">deriving from the very brother of his Lord, from the Canon altogether.</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Eisenman in turn - such is the violence these dimensions evoke! - is hostile to Paul in somewhat the way many Oxfordians are to the man from Stratford. But there is little doubt whom we ourselves would do business with! James, embodying a deep nobility and asceticism of a puritan kind, is nevertheless a total and fanatical fundamentalist, the force behind the uncompromising Jewish revolutionaries, whose deeds, and whose subsequent being sterotyped, led to the 1800 year Jewish Diaspora and alienation, with its profound redefinition of Jewish identity, and massive anti-Semitism to this day. No </w:t>
      </w:r>
      <w:r w:rsidRPr="00000000" w:rsidR="00000000" w:rsidDel="00000000">
        <w:rPr>
          <w:rFonts w:cs="Times New Roman" w:hAnsi="Times New Roman" w:eastAsia="Times New Roman" w:ascii="Times New Roman"/>
          <w:i w:val="1"/>
          <w:sz w:val="24"/>
          <w:rtl w:val="0"/>
        </w:rPr>
        <w:t xml:space="preserve">universal</w:t>
      </w:r>
      <w:r w:rsidRPr="00000000" w:rsidR="00000000" w:rsidDel="00000000">
        <w:rPr>
          <w:rFonts w:cs="Times New Roman" w:hAnsi="Times New Roman" w:eastAsia="Times New Roman" w:ascii="Times New Roman"/>
          <w:sz w:val="24"/>
          <w:rtl w:val="0"/>
        </w:rPr>
        <w:t xml:space="preserve"> Christianity could possibly have been transmitted from James's Christianity. Paul, in 1 Corinthians 9, describes (v. 22) how he 'made myself all thngs to all men that by all means some I might save.' Eisenman comments (p. 279-80) 'No clearer philosophy of 'making oneself a Friend to the World' has ever been so baldly or unabashedly put on record. In fact, in announcing this philosophy of 'winning', Paul has perhaps identified himself as </w:t>
      </w:r>
      <w:r w:rsidRPr="00000000" w:rsidR="00000000" w:rsidDel="00000000">
        <w:rPr>
          <w:rFonts w:cs="Times New Roman" w:hAnsi="Times New Roman" w:eastAsia="Times New Roman" w:ascii="Times New Roman"/>
          <w:i w:val="1"/>
          <w:sz w:val="24"/>
          <w:rtl w:val="0"/>
        </w:rPr>
        <w:t xml:space="preserve">the first modern man. </w:t>
      </w:r>
      <w:r w:rsidRPr="00000000" w:rsidR="00000000" w:rsidDel="00000000">
        <w:rPr>
          <w:rFonts w:cs="Times New Roman" w:hAnsi="Times New Roman" w:eastAsia="Times New Roman" w:ascii="Times New Roman"/>
          <w:sz w:val="24"/>
          <w:rtl w:val="0"/>
        </w:rPr>
        <w:t xml:space="preserve">It only remains for his interlocutor in the</w:t>
      </w:r>
      <w:r w:rsidRPr="00000000" w:rsidR="00000000" w:rsidDel="00000000">
        <w:rPr>
          <w:rFonts w:cs="Times New Roman" w:hAnsi="Times New Roman" w:eastAsia="Times New Roman" w:ascii="Times New Roman"/>
          <w:i w:val="1"/>
          <w:sz w:val="24"/>
          <w:rtl w:val="0"/>
        </w:rPr>
        <w:t xml:space="preserve"> Letter of James </w:t>
      </w:r>
      <w:r w:rsidRPr="00000000" w:rsidR="00000000" w:rsidDel="00000000">
        <w:rPr>
          <w:rFonts w:cs="Times New Roman" w:hAnsi="Times New Roman" w:eastAsia="Times New Roman" w:ascii="Times New Roman"/>
          <w:sz w:val="24"/>
          <w:rtl w:val="0"/>
        </w:rPr>
        <w:t xml:space="preserve">to turn it around, reversing it into the calumny, 'the Enemy of God'.'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Arguably here, however, Paul is doing what makes 'modern man' </w:t>
      </w:r>
      <w:r w:rsidRPr="00000000" w:rsidR="00000000" w:rsidDel="00000000">
        <w:rPr>
          <w:rFonts w:cs="Times New Roman" w:hAnsi="Times New Roman" w:eastAsia="Times New Roman" w:ascii="Times New Roman"/>
          <w:i w:val="1"/>
          <w:sz w:val="24"/>
          <w:rtl w:val="0"/>
        </w:rPr>
        <w:t xml:space="preserve">possible. </w:t>
      </w:r>
      <w:r w:rsidRPr="00000000" w:rsidR="00000000" w:rsidDel="00000000">
        <w:rPr>
          <w:rFonts w:cs="Times New Roman" w:hAnsi="Times New Roman" w:eastAsia="Times New Roman" w:ascii="Times New Roman"/>
          <w:sz w:val="24"/>
          <w:rtl w:val="0"/>
        </w:rPr>
        <w:t xml:space="preserve">Paul is being pragmatic. Eisenman describes the Jesus family network as most readily understandable on the analogy of a Shi-ite Caliphate, for whom Rome was the great Satan. It is a puzzle that he considers this preferable!!</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Three Giant Rococo Parallels</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i w:val="0"/>
          <w:sz w:val="24"/>
          <w:rtl w:val="0"/>
        </w:rPr>
        <w:t xml:space="preserve">Correspondingly, the Shakespeare Authorship Question, in its bizarrely, and richly, rococo, self-caricaturing, character, shared by the enigma of Joan of Arc, - almost divine jests, both of them, - presents something so alien to both the English Cromwellians, and the strong corpus of scientific Empiricist Rationalists of the English Restoration and Enlightenment, that its 'deceptive displacement' was hyperbolically, almost farcically, successful. </w:t>
      </w:r>
      <w:r w:rsidRPr="00000000" w:rsidR="00000000" w:rsidDel="00000000">
        <w:rPr>
          <w:rFonts w:cs="Times New Roman" w:hAnsi="Times New Roman" w:eastAsia="Times New Roman" w:ascii="Times New Roman"/>
          <w:i w:val="1"/>
          <w:sz w:val="24"/>
          <w:rtl w:val="0"/>
        </w:rPr>
        <w:t xml:space="preserve">As with</w:t>
      </w:r>
      <w:r w:rsidRPr="00000000" w:rsidR="00000000" w:rsidDel="00000000">
        <w:rPr>
          <w:rFonts w:cs="Times New Roman" w:hAnsi="Times New Roman" w:eastAsia="Times New Roman" w:ascii="Times New Roman"/>
          <w:sz w:val="24"/>
          <w:rtl w:val="0"/>
        </w:rPr>
        <w:t xml:space="preserve"> the speculative, visionary, part-bicameral, high-vaulting theological revisionism and accomodation of Paul of Tarsus, </w:t>
      </w:r>
      <w:r w:rsidRPr="00000000" w:rsidR="00000000" w:rsidDel="00000000">
        <w:rPr>
          <w:rFonts w:cs="Times New Roman" w:hAnsi="Times New Roman" w:eastAsia="Times New Roman" w:ascii="Times New Roman"/>
          <w:i w:val="1"/>
          <w:sz w:val="24"/>
          <w:rtl w:val="0"/>
        </w:rPr>
        <w:t xml:space="preserve">as with</w:t>
      </w:r>
      <w:r w:rsidRPr="00000000" w:rsidR="00000000" w:rsidDel="00000000">
        <w:rPr>
          <w:rFonts w:cs="Times New Roman" w:hAnsi="Times New Roman" w:eastAsia="Times New Roman" w:ascii="Times New Roman"/>
          <w:sz w:val="24"/>
          <w:rtl w:val="0"/>
        </w:rPr>
        <w:t xml:space="preserve">  the visionary tragi-comedic innocence of Joan of Arc, evidence for the violation of literal minded commonsense saturates 'in plain view' the Authorship Ruse, but this cunningly outrageous process of 'deceptive displacement' has proved far too baffling for the concrete minded on both sides.</w:t>
      </w:r>
      <w:r w:rsidRPr="00000000" w:rsidR="00000000" w:rsidDel="00000000">
        <w:rPr>
          <w:rtl w:val="0"/>
        </w:rPr>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b w:val="1"/>
          <w:sz w:val="24"/>
          <w:rtl w:val="0"/>
        </w:rPr>
        <w:t xml:space="preserve">The Purloined Letter: ‘Hidden in Plain View’</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EA Poe's extraordinary tale </w:t>
      </w:r>
      <w:r w:rsidRPr="00000000" w:rsidR="00000000" w:rsidDel="00000000">
        <w:rPr>
          <w:rFonts w:cs="Times New Roman" w:hAnsi="Times New Roman" w:eastAsia="Times New Roman" w:ascii="Times New Roman"/>
          <w:i w:val="1"/>
          <w:sz w:val="24"/>
          <w:rtl w:val="0"/>
        </w:rPr>
        <w:t xml:space="preserve">The Purloined Letter</w:t>
      </w:r>
      <w:r w:rsidRPr="00000000" w:rsidR="00000000" w:rsidDel="00000000">
        <w:rPr>
          <w:rFonts w:cs="Times New Roman" w:hAnsi="Times New Roman" w:eastAsia="Times New Roman" w:ascii="Times New Roman"/>
          <w:i w:val="0"/>
          <w:sz w:val="24"/>
          <w:rtl w:val="0"/>
        </w:rPr>
        <w:t xml:space="preserve"> </w:t>
      </w:r>
      <w:r w:rsidRPr="00000000" w:rsidR="00000000" w:rsidDel="00000000">
        <w:rPr>
          <w:rFonts w:cs="Times New Roman" w:hAnsi="Times New Roman" w:eastAsia="Times New Roman" w:ascii="Times New Roman"/>
          <w:sz w:val="24"/>
          <w:rtl w:val="0"/>
        </w:rPr>
        <w:t xml:space="preserve">evokes two successive s</w:t>
      </w:r>
      <w:r w:rsidRPr="00000000" w:rsidR="00000000" w:rsidDel="00000000">
        <w:rPr>
          <w:rFonts w:cs="Times New Roman" w:hAnsi="Times New Roman" w:eastAsia="Times New Roman" w:ascii="Times New Roman"/>
          <w:i w:val="0"/>
          <w:sz w:val="24"/>
          <w:rtl w:val="0"/>
        </w:rPr>
        <w:t xml:space="preserve">ituations where a theft takes place, </w:t>
      </w:r>
      <w:r w:rsidRPr="00000000" w:rsidR="00000000" w:rsidDel="00000000">
        <w:rPr>
          <w:rFonts w:cs="Times New Roman" w:hAnsi="Times New Roman" w:eastAsia="Times New Roman" w:ascii="Times New Roman"/>
          <w:sz w:val="24"/>
          <w:rtl w:val="0"/>
        </w:rPr>
        <w:t xml:space="preserve">‘</w:t>
      </w:r>
      <w:r w:rsidRPr="00000000" w:rsidR="00000000" w:rsidDel="00000000">
        <w:rPr>
          <w:rFonts w:cs="Times New Roman" w:hAnsi="Times New Roman" w:eastAsia="Times New Roman" w:ascii="Times New Roman"/>
          <w:i w:val="0"/>
          <w:sz w:val="24"/>
          <w:rtl w:val="0"/>
        </w:rPr>
        <w:t xml:space="preserve">in plain view</w:t>
      </w:r>
      <w:r w:rsidRPr="00000000" w:rsidR="00000000" w:rsidDel="00000000">
        <w:rPr>
          <w:rFonts w:cs="Times New Roman" w:hAnsi="Times New Roman" w:eastAsia="Times New Roman" w:ascii="Times New Roman"/>
          <w:sz w:val="24"/>
          <w:rtl w:val="0"/>
        </w:rPr>
        <w:t xml:space="preserve">’</w:t>
      </w:r>
      <w:r w:rsidRPr="00000000" w:rsidR="00000000" w:rsidDel="00000000">
        <w:rPr>
          <w:rFonts w:cs="Times New Roman" w:hAnsi="Times New Roman" w:eastAsia="Times New Roman" w:ascii="Times New Roman"/>
          <w:i w:val="0"/>
          <w:sz w:val="24"/>
          <w:rtl w:val="0"/>
        </w:rPr>
        <w:t xml:space="preserve">, of a letter </w:t>
      </w:r>
      <w:r w:rsidRPr="00000000" w:rsidR="00000000" w:rsidDel="00000000">
        <w:rPr>
          <w:rFonts w:cs="Times New Roman" w:hAnsi="Times New Roman" w:eastAsia="Times New Roman" w:ascii="Times New Roman"/>
          <w:sz w:val="24"/>
          <w:rtl w:val="0"/>
        </w:rPr>
        <w:t xml:space="preserve">‘hidden in plain view’, thus enacting a profound variant in the ancient archetype and archetypal situation</w:t>
      </w:r>
      <w:r w:rsidRPr="00000000" w:rsidR="00000000" w:rsidDel="00000000">
        <w:rPr>
          <w:rFonts w:cs="Times New Roman" w:hAnsi="Times New Roman" w:eastAsia="Times New Roman" w:ascii="Times New Roman"/>
          <w:i w:val="0"/>
          <w:sz w:val="24"/>
          <w:rtl w:val="0"/>
        </w:rPr>
        <w:t xml:space="preserve"> of the trick</w:t>
      </w:r>
      <w:r w:rsidRPr="00000000" w:rsidR="00000000" w:rsidDel="00000000">
        <w:rPr>
          <w:rFonts w:cs="Times New Roman" w:hAnsi="Times New Roman" w:eastAsia="Times New Roman" w:ascii="Times New Roman"/>
          <w:sz w:val="24"/>
          <w:rtl w:val="0"/>
        </w:rPr>
        <w:t xml:space="preserve">ster, Shakespearean to the core, Hermes and Mercury. The Shakespearean mystery seemingly sits </w:t>
      </w:r>
      <w:r w:rsidRPr="00000000" w:rsidR="00000000" w:rsidDel="00000000">
        <w:rPr>
          <w:rFonts w:cs="Times New Roman" w:hAnsi="Times New Roman" w:eastAsia="Times New Roman" w:ascii="Times New Roman"/>
          <w:i w:val="0"/>
          <w:sz w:val="24"/>
          <w:rtl w:val="0"/>
        </w:rPr>
        <w:t xml:space="preserve">in its letter rack, 'hidden in plain view', still </w:t>
      </w:r>
      <w:r w:rsidRPr="00000000" w:rsidR="00000000" w:rsidDel="00000000">
        <w:rPr>
          <w:rFonts w:cs="Times New Roman" w:hAnsi="Times New Roman" w:eastAsia="Times New Roman" w:ascii="Times New Roman"/>
          <w:sz w:val="24"/>
          <w:rtl w:val="0"/>
        </w:rPr>
        <w:t xml:space="preserve">apparent</w:t>
      </w:r>
      <w:r w:rsidRPr="00000000" w:rsidR="00000000" w:rsidDel="00000000">
        <w:rPr>
          <w:rFonts w:cs="Times New Roman" w:hAnsi="Times New Roman" w:eastAsia="Times New Roman" w:ascii="Times New Roman"/>
          <w:i w:val="0"/>
          <w:sz w:val="24"/>
          <w:rtl w:val="0"/>
        </w:rPr>
        <w:t xml:space="preserve">ly awaiting its Poe detective, Auguste Dupin. But Dupin already did </w:t>
      </w:r>
      <w:r w:rsidRPr="00000000" w:rsidR="00000000" w:rsidDel="00000000">
        <w:rPr>
          <w:rFonts w:cs="Times New Roman" w:hAnsi="Times New Roman" w:eastAsia="Times New Roman" w:ascii="Times New Roman"/>
          <w:sz w:val="24"/>
          <w:rtl w:val="0"/>
        </w:rPr>
        <w:t xml:space="preserve">arrive, in the unlikely guise of a Comtean Tyneside schoolmaster, JT Looney, who revealed the solution which lay, and lies, 'in plain view'. This 'deceptive displacement' lies in the monumentality of the creation of this memorial art, the impossible blasphemous outrage of tragic writing </w:t>
      </w:r>
      <w:r w:rsidRPr="00000000" w:rsidR="00000000" w:rsidDel="00000000">
        <w:rPr>
          <w:rFonts w:cs="Times New Roman" w:hAnsi="Times New Roman" w:eastAsia="Times New Roman" w:ascii="Times New Roman"/>
          <w:i w:val="1"/>
          <w:sz w:val="24"/>
          <w:rtl w:val="0"/>
        </w:rPr>
        <w:t xml:space="preserve">as writing </w:t>
      </w:r>
      <w:r w:rsidRPr="00000000" w:rsidR="00000000" w:rsidDel="00000000">
        <w:rPr>
          <w:rFonts w:cs="Times New Roman" w:hAnsi="Times New Roman" w:eastAsia="Times New Roman" w:ascii="Times New Roman"/>
          <w:i w:val="0"/>
          <w:sz w:val="24"/>
          <w:rtl w:val="0"/>
        </w:rPr>
        <w:t xml:space="preserve">itself.</w:t>
      </w:r>
      <w:r w:rsidRPr="00000000" w:rsidR="00000000" w:rsidDel="00000000">
        <w:rPr>
          <w:rFonts w:cs="Times New Roman" w:hAnsi="Times New Roman" w:eastAsia="Times New Roman" w:ascii="Times New Roman"/>
          <w:sz w:val="24"/>
          <w:rtl w:val="0"/>
        </w:rPr>
        <w:t xml:space="preserve"> </w:t>
      </w:r>
      <w:r w:rsidRPr="00000000" w:rsidR="00000000" w:rsidDel="00000000">
        <w:rPr>
          <w:rFonts w:cs="Times New Roman" w:hAnsi="Times New Roman" w:eastAsia="Times New Roman" w:ascii="Times New Roman"/>
          <w:i w:val="1"/>
          <w:sz w:val="24"/>
          <w:rtl w:val="0"/>
        </w:rPr>
        <w:t xml:space="preserve">The letter is already opened, memorialised as writing, as Authorship, </w:t>
      </w:r>
      <w:r w:rsidRPr="00000000" w:rsidR="00000000" w:rsidDel="00000000">
        <w:rPr>
          <w:rFonts w:cs="Times New Roman" w:hAnsi="Times New Roman" w:eastAsia="Times New Roman" w:ascii="Times New Roman"/>
          <w:sz w:val="24"/>
          <w:rtl w:val="0"/>
        </w:rPr>
        <w:t xml:space="preserve">'in plain view'.</w:t>
      </w:r>
      <w:r w:rsidRPr="00000000" w:rsidR="00000000" w:rsidDel="00000000">
        <w:rPr>
          <w:rFonts w:cs="Times New Roman" w:hAnsi="Times New Roman" w:eastAsia="Times New Roman" w:ascii="Times New Roman"/>
          <w:i w:val="1"/>
          <w:sz w:val="24"/>
          <w:rtl w:val="0"/>
        </w:rPr>
        <w:t xml:space="preserve"> </w:t>
      </w:r>
    </w:p>
    <w:p w:rsidP="00000000" w:rsidRPr="00000000" w:rsidR="00000000" w:rsidDel="00000000" w:rsidRDefault="00000000">
      <w:pPr>
        <w:contextualSpacing w:val="0"/>
      </w:pPr>
      <w:r w:rsidRPr="00000000" w:rsidR="00000000" w:rsidDel="00000000">
        <w:rPr>
          <w:rFonts w:cs="Times New Roman" w:hAnsi="Times New Roman" w:eastAsia="Times New Roman" w:ascii="Times New Roman"/>
          <w:sz w:val="24"/>
          <w:rtl w:val="0"/>
        </w:rPr>
        <w:t xml:space="preserve">Fortunately, perhaps, almost no one noticed, or notices. </w:t>
      </w:r>
      <w:r w:rsidRPr="00000000" w:rsidR="00000000" w:rsidDel="00000000">
        <w:rPr>
          <w:rFonts w:cs="Times New Roman" w:hAnsi="Times New Roman" w:eastAsia="Times New Roman" w:ascii="Times New Roman"/>
          <w:i w:val="0"/>
          <w:sz w:val="24"/>
          <w:rtl w:val="0"/>
        </w:rPr>
        <w:t xml:space="preserve">It is called 'the First Folio'. </w:t>
      </w:r>
      <w:r w:rsidRPr="00000000" w:rsidR="00000000" w:rsidDel="00000000">
        <w:rPr>
          <w:rFonts w:cs="Times New Roman" w:hAnsi="Times New Roman" w:eastAsia="Times New Roman" w:ascii="Times New Roman"/>
          <w:i w:val="1"/>
          <w:sz w:val="24"/>
          <w:rtl w:val="0"/>
        </w:rPr>
        <w:t xml:space="preserve">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widowControl w:val="1"/>
        <w:spacing w:lineRule="auto" w:after="160" w:line="252" w:before="0"/>
        <w:contextualSpacing w:val="0"/>
        <w:jc w:val="left"/>
      </w:pPr>
      <w:r w:rsidRPr="00000000" w:rsidR="00000000" w:rsidDel="00000000">
        <w:rPr>
          <w:rtl w:val="0"/>
        </w:rPr>
      </w:r>
    </w:p>
    <w:sectPr>
      <w:footerReference r:id="rId5" w:type="default"/>
      <w:pgSz w:w="11906" w:h="16838"/>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P="00000000" w:rsidRPr="00000000" w:rsidR="00000000" w:rsidDel="00000000" w:rsidRDefault="00000000">
    <w:pPr>
      <w:contextualSpacing w:val="0"/>
      <w:jc w:val="center"/>
    </w:pPr>
    <w:fldSimple w:dirty="0" w:instr="PAGE" w:fldLock="0">
      <w:r w:rsidRPr="00000000" w:rsidR="00000000" w:rsidDel="00000000">
        <w:rPr/>
      </w:r>
    </w:fldSimple>
    <w:r w:rsidRPr="00000000" w:rsid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Calibri" w:hAnsi="Calibri" w:eastAsia="Calibri" w:ascii="Calibri"/>
        <w:b w:val="0"/>
        <w:i w:val="0"/>
        <w:smallCaps w:val="0"/>
        <w:strike w:val="0"/>
        <w:color w:val="00000a"/>
        <w:sz w:val="22"/>
        <w:u w:val="none"/>
        <w:vertAlign w:val="baseline"/>
      </w:rPr>
    </w:rPrDefault>
    <w:pPrDefault>
      <w:pPr>
        <w:keepNext w:val="0"/>
        <w:keepLines w:val="0"/>
        <w:widowControl w:val="1"/>
        <w:spacing w:lineRule="auto" w:after="160" w:line="252"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widowControl w:val="1"/>
      <w:spacing w:lineRule="auto" w:after="160" w:line="252" w:before="480"/>
      <w:ind w:left="0" w:firstLine="0" w:right="0"/>
      <w:jc w:val="left"/>
    </w:pPr>
    <w:rPr>
      <w:rFonts w:cs="Calibri" w:hAnsi="Calibri" w:eastAsia="Calibri" w:ascii="Calibri"/>
      <w:b w:val="1"/>
      <w:i w:val="0"/>
      <w:smallCaps w:val="0"/>
      <w:strike w:val="0"/>
      <w:color w:val="000000"/>
      <w:sz w:val="32"/>
      <w:u w:val="none"/>
      <w:vertAlign w:val="baseline"/>
    </w:rPr>
  </w:style>
  <w:style w:styleId="Heading2" w:type="paragraph">
    <w:name w:val="heading 2"/>
    <w:basedOn w:val="Normal"/>
    <w:next w:val="Normal"/>
    <w:pPr>
      <w:keepNext w:val="1"/>
      <w:keepLines w:val="1"/>
      <w:widowControl w:val="1"/>
      <w:spacing w:lineRule="auto" w:after="160" w:line="252" w:before="200"/>
      <w:ind w:left="0" w:firstLine="0" w:right="0"/>
      <w:jc w:val="left"/>
    </w:pPr>
    <w:rPr>
      <w:rFonts w:cs="Calibri" w:hAnsi="Calibri" w:eastAsia="Calibri" w:ascii="Calibri"/>
      <w:b w:val="1"/>
      <w:i w:val="0"/>
      <w:smallCaps w:val="0"/>
      <w:strike w:val="0"/>
      <w:color w:val="000000"/>
      <w:sz w:val="26"/>
      <w:u w:val="none"/>
      <w:vertAlign w:val="baseline"/>
    </w:rPr>
  </w:style>
  <w:style w:styleId="Heading3" w:type="paragraph">
    <w:name w:val="heading 3"/>
    <w:basedOn w:val="Normal"/>
    <w:next w:val="Normal"/>
    <w:pPr>
      <w:keepNext w:val="1"/>
      <w:keepLines w:val="1"/>
      <w:widowControl w:val="1"/>
      <w:spacing w:lineRule="auto" w:after="160" w:line="252" w:before="200"/>
      <w:ind w:left="0" w:firstLine="0" w:right="0"/>
      <w:jc w:val="left"/>
    </w:pPr>
    <w:rPr>
      <w:rFonts w:cs="Calibri" w:hAnsi="Calibri" w:eastAsia="Calibri" w:ascii="Calibri"/>
      <w:b w:val="1"/>
      <w:i w:val="0"/>
      <w:smallCaps w:val="0"/>
      <w:strike w:val="0"/>
      <w:color w:val="000000"/>
      <w:sz w:val="24"/>
      <w:u w:val="none"/>
      <w:vertAlign w:val="baseline"/>
    </w:rPr>
  </w:style>
  <w:style w:styleId="Heading4" w:type="paragraph">
    <w:name w:val="heading 4"/>
    <w:basedOn w:val="Normal"/>
    <w:next w:val="Normal"/>
    <w:pPr>
      <w:keepNext w:val="1"/>
      <w:keepLines w:val="1"/>
      <w:widowControl w:val="1"/>
      <w:spacing w:lineRule="auto" w:after="40" w:line="252" w:before="240"/>
      <w:ind w:left="0" w:firstLine="0" w:right="0"/>
      <w:jc w:val="left"/>
    </w:pPr>
    <w:rPr>
      <w:rFonts w:cs="Calibri" w:hAnsi="Calibri" w:eastAsia="Calibri" w:ascii="Calibri"/>
      <w:b w:val="1"/>
      <w:i w:val="0"/>
      <w:smallCaps w:val="0"/>
      <w:strike w:val="0"/>
      <w:color w:val="00000a"/>
      <w:sz w:val="24"/>
      <w:u w:val="none"/>
      <w:vertAlign w:val="baseline"/>
    </w:rPr>
  </w:style>
  <w:style w:styleId="Heading5" w:type="paragraph">
    <w:name w:val="heading 5"/>
    <w:basedOn w:val="Normal"/>
    <w:next w:val="Normal"/>
    <w:pPr>
      <w:keepNext w:val="1"/>
      <w:keepLines w:val="1"/>
      <w:widowControl w:val="1"/>
      <w:spacing w:lineRule="auto" w:after="40" w:line="252" w:before="220"/>
      <w:ind w:left="0" w:firstLine="0" w:right="0"/>
      <w:jc w:val="left"/>
    </w:pPr>
    <w:rPr>
      <w:rFonts w:cs="Calibri" w:hAnsi="Calibri" w:eastAsia="Calibri" w:ascii="Calibri"/>
      <w:b w:val="1"/>
      <w:i w:val="0"/>
      <w:smallCaps w:val="0"/>
      <w:strike w:val="0"/>
      <w:color w:val="00000a"/>
      <w:sz w:val="22"/>
      <w:u w:val="none"/>
      <w:vertAlign w:val="baseline"/>
    </w:rPr>
  </w:style>
  <w:style w:styleId="Heading6" w:type="paragraph">
    <w:name w:val="heading 6"/>
    <w:basedOn w:val="Normal"/>
    <w:next w:val="Normal"/>
    <w:pPr>
      <w:keepNext w:val="1"/>
      <w:keepLines w:val="1"/>
      <w:widowControl w:val="1"/>
      <w:spacing w:lineRule="auto" w:after="40" w:line="252" w:before="200"/>
      <w:ind w:left="0" w:firstLine="0" w:right="0"/>
      <w:jc w:val="left"/>
    </w:pPr>
    <w:rPr>
      <w:rFonts w:cs="Calibri" w:hAnsi="Calibri" w:eastAsia="Calibri" w:ascii="Calibri"/>
      <w:b w:val="1"/>
      <w:i w:val="0"/>
      <w:smallCaps w:val="0"/>
      <w:strike w:val="0"/>
      <w:color w:val="00000a"/>
      <w:sz w:val="20"/>
      <w:u w:val="none"/>
      <w:vertAlign w:val="baseline"/>
    </w:rPr>
  </w:style>
  <w:style w:styleId="Title" w:type="paragraph">
    <w:name w:val="Title"/>
    <w:basedOn w:val="Normal"/>
    <w:next w:val="Normal"/>
    <w:pPr>
      <w:keepNext w:val="1"/>
      <w:keepLines w:val="1"/>
      <w:widowControl w:val="1"/>
      <w:spacing w:lineRule="auto" w:after="300" w:line="252" w:before="0"/>
      <w:ind w:left="0" w:firstLine="0" w:right="0"/>
      <w:jc w:val="left"/>
    </w:pPr>
    <w:rPr>
      <w:rFonts w:cs="Calibri" w:hAnsi="Calibri" w:eastAsia="Calibri" w:ascii="Calibri"/>
      <w:b w:val="0"/>
      <w:i w:val="0"/>
      <w:smallCaps w:val="0"/>
      <w:strike w:val="0"/>
      <w:color w:val="000000"/>
      <w:sz w:val="52"/>
      <w:u w:val="none"/>
      <w:vertAlign w:val="baseline"/>
    </w:rPr>
  </w:style>
  <w:style w:styleId="Subtitle" w:type="paragraph">
    <w:name w:val="Subtitle"/>
    <w:basedOn w:val="Normal"/>
    <w:next w:val="Normal"/>
    <w:pPr>
      <w:keepNext w:val="1"/>
      <w:keepLines w:val="1"/>
      <w:widowControl w:val="1"/>
      <w:spacing w:lineRule="auto" w:after="160" w:line="252" w:before="0"/>
      <w:ind w:left="0" w:firstLine="0" w:right="0"/>
      <w:jc w:val="left"/>
    </w:pPr>
    <w:rPr>
      <w:rFonts w:cs="Calibri" w:hAnsi="Calibri" w:eastAsia="Calibri" w:ascii="Calibri"/>
      <w:b w:val="0"/>
      <w:i w:val="1"/>
      <w:smallCaps w:val="0"/>
      <w:strike w:val="0"/>
      <w:color w:val="000000"/>
      <w:sz w:val="24"/>
      <w:u w:val="none"/>
      <w:vertAlign w:val="baseline"/>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footer1.xml" Type="http://schemas.openxmlformats.org/officeDocument/2006/relationships/footer"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MadisonTalk 17.docx</dc:title>
</cp:coreProperties>
</file>